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69AF" w14:textId="77777777" w:rsidR="005B6F25" w:rsidRPr="00F75165" w:rsidRDefault="005B6F25" w:rsidP="005B6F25">
      <w:pPr>
        <w:pStyle w:val="Alnt"/>
        <w:rPr>
          <w:rStyle w:val="Gl"/>
          <w:rFonts w:cstheme="minorHAnsi"/>
        </w:rPr>
      </w:pPr>
    </w:p>
    <w:p w14:paraId="088B34F8" w14:textId="77777777" w:rsidR="005B6F25" w:rsidRPr="00F75165" w:rsidRDefault="005B6F25" w:rsidP="005B6F25">
      <w:pPr>
        <w:rPr>
          <w:rFonts w:cstheme="minorHAnsi"/>
        </w:rPr>
      </w:pPr>
    </w:p>
    <w:p w14:paraId="5F7BD221" w14:textId="77777777" w:rsidR="005B6F25" w:rsidRPr="00F75165" w:rsidRDefault="005B6F25" w:rsidP="005B6F25">
      <w:pPr>
        <w:rPr>
          <w:rFonts w:cstheme="minorHAnsi"/>
        </w:rPr>
      </w:pPr>
    </w:p>
    <w:p w14:paraId="2C391322" w14:textId="77777777" w:rsidR="005B6F25" w:rsidRPr="00F75165" w:rsidRDefault="005B6F25" w:rsidP="005B6F25">
      <w:pPr>
        <w:rPr>
          <w:rFonts w:cstheme="minorHAnsi"/>
        </w:rPr>
      </w:pPr>
    </w:p>
    <w:p w14:paraId="249FBC58" w14:textId="77777777" w:rsidR="005B6F25" w:rsidRPr="00F75165" w:rsidRDefault="005B6F25" w:rsidP="005B6F25">
      <w:pPr>
        <w:rPr>
          <w:rFonts w:cstheme="minorHAnsi"/>
        </w:rPr>
      </w:pPr>
    </w:p>
    <w:p w14:paraId="1F095044" w14:textId="77777777" w:rsidR="00F75165" w:rsidRPr="00F75165" w:rsidRDefault="00F75165" w:rsidP="005B6F25">
      <w:pPr>
        <w:rPr>
          <w:rFonts w:cstheme="minorHAnsi"/>
        </w:rPr>
      </w:pPr>
    </w:p>
    <w:p w14:paraId="4899237E" w14:textId="68B5A0AF" w:rsidR="00F75165" w:rsidRDefault="00F75165" w:rsidP="005B6F25">
      <w:pPr>
        <w:rPr>
          <w:rFonts w:cstheme="minorHAnsi"/>
        </w:rPr>
      </w:pPr>
    </w:p>
    <w:p w14:paraId="1AE24B18" w14:textId="7667924F" w:rsidR="0000163A" w:rsidRDefault="0000163A" w:rsidP="005B6F25">
      <w:pPr>
        <w:rPr>
          <w:rFonts w:cstheme="minorHAnsi"/>
        </w:rPr>
      </w:pPr>
    </w:p>
    <w:p w14:paraId="7E64E28C" w14:textId="047B32CF" w:rsidR="0000163A" w:rsidRDefault="0000163A" w:rsidP="005B6F25">
      <w:pPr>
        <w:rPr>
          <w:rFonts w:cstheme="minorHAnsi"/>
        </w:rPr>
      </w:pPr>
    </w:p>
    <w:p w14:paraId="0558D3EB" w14:textId="3D26617F" w:rsidR="0000163A" w:rsidRDefault="0000163A" w:rsidP="005B6F25">
      <w:pPr>
        <w:rPr>
          <w:rFonts w:cstheme="minorHAnsi"/>
        </w:rPr>
      </w:pPr>
    </w:p>
    <w:p w14:paraId="0477080D" w14:textId="36261A40" w:rsidR="0000163A" w:rsidRDefault="0000163A" w:rsidP="005B6F25">
      <w:pPr>
        <w:rPr>
          <w:rFonts w:cstheme="minorHAnsi"/>
        </w:rPr>
      </w:pPr>
    </w:p>
    <w:p w14:paraId="29CF65CA" w14:textId="5EE55576" w:rsidR="0000163A" w:rsidRPr="00F75165" w:rsidRDefault="0000163A" w:rsidP="005B6F25">
      <w:pPr>
        <w:rPr>
          <w:rFonts w:cstheme="minorHAnsi"/>
        </w:rPr>
      </w:pPr>
    </w:p>
    <w:p w14:paraId="35F371A4" w14:textId="77777777" w:rsidR="005B6F25" w:rsidRPr="00F75165" w:rsidRDefault="005B6F25" w:rsidP="005B6F25">
      <w:pPr>
        <w:rPr>
          <w:rFonts w:cstheme="minorHAnsi"/>
        </w:rPr>
      </w:pPr>
    </w:p>
    <w:p w14:paraId="3E000E08" w14:textId="5C807B3E" w:rsidR="00BA44F4" w:rsidRPr="0000163A" w:rsidRDefault="00604AEA" w:rsidP="00F75165">
      <w:pPr>
        <w:pStyle w:val="GlAlnt"/>
        <w:pBdr>
          <w:bottom w:val="single" w:sz="4" w:space="0" w:color="418AB3" w:themeColor="accent1"/>
        </w:pBdr>
        <w:rPr>
          <w:rFonts w:asciiTheme="minorHAnsi" w:hAnsiTheme="minorHAnsi" w:cstheme="minorHAnsi"/>
          <w:b/>
          <w:bCs/>
          <w:sz w:val="40"/>
          <w:szCs w:val="40"/>
        </w:rPr>
      </w:pPr>
      <w:r w:rsidRPr="00604AEA">
        <w:rPr>
          <w:rFonts w:asciiTheme="minorHAnsi" w:hAnsiTheme="minorHAnsi" w:cstheme="minorHAnsi"/>
          <w:b/>
          <w:bCs/>
          <w:sz w:val="40"/>
          <w:szCs w:val="40"/>
        </w:rPr>
        <w:t>KALE TABEA ÇEVRE TEMİZLİK ORGANİZASYON İNŞAAT ENERJİ SANAYİ VE TİC A.Ş.</w:t>
      </w:r>
      <w:r>
        <w:rPr>
          <w:rFonts w:asciiTheme="minorHAnsi" w:hAnsiTheme="minorHAnsi" w:cstheme="minorHAnsi"/>
          <w:b/>
          <w:bCs/>
          <w:sz w:val="40"/>
          <w:szCs w:val="40"/>
        </w:rPr>
        <w:t xml:space="preserve"> </w:t>
      </w:r>
      <w:r w:rsidR="005B6F25" w:rsidRPr="0000163A">
        <w:rPr>
          <w:rFonts w:asciiTheme="minorHAnsi" w:hAnsiTheme="minorHAnsi" w:cstheme="minorHAnsi"/>
          <w:b/>
          <w:bCs/>
          <w:sz w:val="40"/>
          <w:szCs w:val="40"/>
        </w:rPr>
        <w:t>KİŞİSEL VERİ</w:t>
      </w:r>
      <w:r w:rsidR="006D3995" w:rsidRPr="0000163A">
        <w:rPr>
          <w:rFonts w:asciiTheme="minorHAnsi" w:hAnsiTheme="minorHAnsi" w:cstheme="minorHAnsi"/>
          <w:b/>
          <w:bCs/>
          <w:sz w:val="40"/>
          <w:szCs w:val="40"/>
        </w:rPr>
        <w:t xml:space="preserve"> SAKLAMA VE İMHA </w:t>
      </w:r>
      <w:r w:rsidR="005B6F25" w:rsidRPr="0000163A">
        <w:rPr>
          <w:rFonts w:asciiTheme="minorHAnsi" w:hAnsiTheme="minorHAnsi" w:cstheme="minorHAnsi"/>
          <w:b/>
          <w:bCs/>
          <w:sz w:val="40"/>
          <w:szCs w:val="40"/>
        </w:rPr>
        <w:t>POLİTİKASI</w:t>
      </w:r>
    </w:p>
    <w:p w14:paraId="23271C14" w14:textId="77777777" w:rsidR="005B6F25" w:rsidRPr="00F75165" w:rsidRDefault="005B6F25" w:rsidP="005B6F25">
      <w:pPr>
        <w:rPr>
          <w:rFonts w:cstheme="minorHAnsi"/>
        </w:rPr>
      </w:pPr>
    </w:p>
    <w:p w14:paraId="2E6CF692" w14:textId="77777777" w:rsidR="005B6F25" w:rsidRPr="00F75165" w:rsidRDefault="005B6F25" w:rsidP="005B6F25">
      <w:pPr>
        <w:rPr>
          <w:rFonts w:cstheme="minorHAnsi"/>
        </w:rPr>
      </w:pPr>
    </w:p>
    <w:p w14:paraId="253C0792" w14:textId="77777777" w:rsidR="005B6F25" w:rsidRPr="00F75165" w:rsidRDefault="005B6F25" w:rsidP="005B6F25">
      <w:pPr>
        <w:rPr>
          <w:rFonts w:cstheme="minorHAnsi"/>
        </w:rPr>
      </w:pPr>
    </w:p>
    <w:p w14:paraId="0AFB3F4A" w14:textId="77777777" w:rsidR="005B6F25" w:rsidRPr="00F75165" w:rsidRDefault="005B6F25" w:rsidP="005B6F25">
      <w:pPr>
        <w:rPr>
          <w:rFonts w:cstheme="minorHAnsi"/>
        </w:rPr>
      </w:pPr>
    </w:p>
    <w:p w14:paraId="63B7A5CA" w14:textId="77777777" w:rsidR="005B6F25" w:rsidRPr="00F75165" w:rsidRDefault="005B6F25" w:rsidP="005B6F25">
      <w:pPr>
        <w:rPr>
          <w:rFonts w:cstheme="minorHAnsi"/>
        </w:rPr>
      </w:pPr>
    </w:p>
    <w:p w14:paraId="17602129" w14:textId="77777777" w:rsidR="005B6F25" w:rsidRPr="00F75165" w:rsidRDefault="005B6F25" w:rsidP="005B6F25">
      <w:pPr>
        <w:rPr>
          <w:rFonts w:cstheme="minorHAnsi"/>
        </w:rPr>
      </w:pPr>
    </w:p>
    <w:p w14:paraId="5DE4CF26" w14:textId="77777777" w:rsidR="005B6F25" w:rsidRPr="00F75165" w:rsidRDefault="005B6F25" w:rsidP="005B6F25">
      <w:pPr>
        <w:rPr>
          <w:rFonts w:cstheme="minorHAnsi"/>
        </w:rPr>
      </w:pPr>
    </w:p>
    <w:p w14:paraId="2DEBD9EB" w14:textId="77777777" w:rsidR="005B6F25" w:rsidRPr="00F75165" w:rsidRDefault="005B6F25" w:rsidP="005B6F25">
      <w:pPr>
        <w:rPr>
          <w:rFonts w:cstheme="minorHAnsi"/>
        </w:rPr>
      </w:pPr>
    </w:p>
    <w:p w14:paraId="4C13E28A" w14:textId="77777777" w:rsidR="005B6F25" w:rsidRPr="00F75165" w:rsidRDefault="005B6F25" w:rsidP="005B6F25">
      <w:pPr>
        <w:rPr>
          <w:rFonts w:cstheme="minorHAnsi"/>
        </w:rPr>
      </w:pPr>
    </w:p>
    <w:p w14:paraId="31E69DA1" w14:textId="77777777" w:rsidR="005B6F25" w:rsidRPr="00F75165" w:rsidRDefault="005B6F25" w:rsidP="005B6F25">
      <w:pPr>
        <w:rPr>
          <w:rFonts w:cstheme="minorHAnsi"/>
        </w:rPr>
      </w:pPr>
    </w:p>
    <w:p w14:paraId="7739E6A0" w14:textId="77777777" w:rsidR="005B6F25" w:rsidRPr="00F75165" w:rsidRDefault="005B6F25" w:rsidP="005B6F25">
      <w:pPr>
        <w:rPr>
          <w:rFonts w:cstheme="minorHAnsi"/>
        </w:rPr>
      </w:pPr>
    </w:p>
    <w:p w14:paraId="035190B9" w14:textId="77777777" w:rsidR="005B6F25" w:rsidRPr="00F75165" w:rsidRDefault="005B6F25" w:rsidP="005B6F25">
      <w:pPr>
        <w:tabs>
          <w:tab w:val="left" w:pos="3030"/>
        </w:tabs>
        <w:rPr>
          <w:rFonts w:cstheme="minorHAnsi"/>
          <w:i/>
          <w:iCs/>
          <w:color w:val="418AB3" w:themeColor="accent1"/>
        </w:rPr>
      </w:pPr>
      <w:r w:rsidRPr="00F75165">
        <w:rPr>
          <w:rFonts w:cstheme="minorHAnsi"/>
          <w:i/>
          <w:iCs/>
          <w:color w:val="418AB3" w:themeColor="accent1"/>
        </w:rPr>
        <w:tab/>
      </w:r>
    </w:p>
    <w:p w14:paraId="6B29C1C7" w14:textId="77777777" w:rsidR="005B6F25" w:rsidRPr="00F75165" w:rsidRDefault="005B6F25" w:rsidP="005B6F25">
      <w:pPr>
        <w:tabs>
          <w:tab w:val="left" w:pos="3030"/>
        </w:tabs>
        <w:rPr>
          <w:rFonts w:cstheme="minorHAnsi"/>
          <w:i/>
          <w:iCs/>
          <w:color w:val="418AB3" w:themeColor="accent1"/>
        </w:rPr>
      </w:pPr>
    </w:p>
    <w:p w14:paraId="3BFBCE74" w14:textId="77777777" w:rsidR="00F75165" w:rsidRPr="00F75165" w:rsidRDefault="00F75165" w:rsidP="005B6F25">
      <w:pPr>
        <w:tabs>
          <w:tab w:val="left" w:pos="3030"/>
        </w:tabs>
        <w:rPr>
          <w:rStyle w:val="Vurgu"/>
          <w:rFonts w:cstheme="minorHAnsi"/>
        </w:rPr>
      </w:pPr>
    </w:p>
    <w:p w14:paraId="2D225DFD" w14:textId="6ABC6152" w:rsidR="006D3995" w:rsidRPr="00F75165" w:rsidRDefault="006D3995" w:rsidP="005B6F25">
      <w:pPr>
        <w:tabs>
          <w:tab w:val="left" w:pos="3030"/>
        </w:tabs>
        <w:rPr>
          <w:rStyle w:val="Vurgu"/>
          <w:rFonts w:cstheme="minorHAnsi"/>
        </w:rPr>
      </w:pPr>
    </w:p>
    <w:p w14:paraId="1A7C6B1C" w14:textId="77777777" w:rsidR="00F75165" w:rsidRDefault="00F75165" w:rsidP="00F75165">
      <w:pPr>
        <w:pStyle w:val="Balk1"/>
        <w:rPr>
          <w:rStyle w:val="KitapBal"/>
        </w:rPr>
      </w:pPr>
      <w:r w:rsidRPr="00C515B6">
        <w:rPr>
          <w:rStyle w:val="KitapBal"/>
        </w:rPr>
        <w:lastRenderedPageBreak/>
        <w:t xml:space="preserve">1.BÖLÜM </w:t>
      </w:r>
    </w:p>
    <w:p w14:paraId="3225CD7E" w14:textId="77777777" w:rsidR="005C48F1" w:rsidRPr="005C48F1" w:rsidRDefault="005C48F1" w:rsidP="005C48F1"/>
    <w:p w14:paraId="6F4916B7"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61F9504E" w14:textId="7FB8E311" w:rsidR="00F75165" w:rsidRPr="00DE22AD" w:rsidRDefault="00F75165" w:rsidP="00DE22AD">
      <w:pPr>
        <w:jc w:val="both"/>
        <w:rPr>
          <w:sz w:val="22"/>
          <w:szCs w:val="22"/>
        </w:rPr>
      </w:pPr>
      <w:r w:rsidRPr="00F75165">
        <w:t xml:space="preserve"> </w:t>
      </w:r>
      <w:r w:rsidRPr="00DE22AD">
        <w:rPr>
          <w:sz w:val="22"/>
          <w:szCs w:val="22"/>
        </w:rPr>
        <w:t xml:space="preserve">Kişisel verilerin korunması, </w:t>
      </w:r>
      <w:r w:rsidR="00604AEA" w:rsidRPr="00604AEA">
        <w:rPr>
          <w:sz w:val="22"/>
          <w:szCs w:val="22"/>
        </w:rPr>
        <w:t xml:space="preserve">Kale Tabea Çevre Temizlik Organizasyon İnşaat Enerji Sanayi ve </w:t>
      </w:r>
      <w:proofErr w:type="spellStart"/>
      <w:r w:rsidR="00604AEA" w:rsidRPr="00604AEA">
        <w:rPr>
          <w:sz w:val="22"/>
          <w:szCs w:val="22"/>
        </w:rPr>
        <w:t>Tic</w:t>
      </w:r>
      <w:proofErr w:type="spellEnd"/>
      <w:r w:rsidR="00604AEA" w:rsidRPr="00604AEA">
        <w:rPr>
          <w:sz w:val="22"/>
          <w:szCs w:val="22"/>
        </w:rPr>
        <w:t xml:space="preserve"> A.Ş</w:t>
      </w:r>
      <w:r w:rsidR="00C245A4" w:rsidRPr="00604AEA">
        <w:rPr>
          <w:sz w:val="22"/>
          <w:szCs w:val="22"/>
        </w:rPr>
        <w:t>’</w:t>
      </w:r>
      <w:r w:rsidR="00C245A4" w:rsidRPr="0000163A">
        <w:rPr>
          <w:sz w:val="22"/>
          <w:szCs w:val="22"/>
        </w:rPr>
        <w:t xml:space="preserve"> </w:t>
      </w:r>
      <w:proofErr w:type="spellStart"/>
      <w:r w:rsidRPr="0000163A">
        <w:rPr>
          <w:sz w:val="22"/>
          <w:szCs w:val="22"/>
        </w:rPr>
        <w:t>nin</w:t>
      </w:r>
      <w:proofErr w:type="spellEnd"/>
      <w:r w:rsidRPr="00DE22AD">
        <w:rPr>
          <w:sz w:val="22"/>
          <w:szCs w:val="22"/>
        </w:rPr>
        <w:t xml:space="preserve"> ( “</w:t>
      </w:r>
      <w:r w:rsidR="00C245A4">
        <w:rPr>
          <w:sz w:val="22"/>
          <w:szCs w:val="22"/>
        </w:rPr>
        <w:t xml:space="preserve">Şirket </w:t>
      </w:r>
      <w:r w:rsidRPr="00DE22AD">
        <w:rPr>
          <w:sz w:val="22"/>
          <w:szCs w:val="22"/>
        </w:rPr>
        <w:t xml:space="preserve">”) en önemli öncelikleri arasında olup, bu hususta yürürlükte bulunan tüm mevzuata uygun davranmak için azami gayret gösterilmektedir. İşbu Kişisel Veri </w:t>
      </w:r>
      <w:r w:rsidR="006D3995">
        <w:rPr>
          <w:sz w:val="22"/>
          <w:szCs w:val="22"/>
        </w:rPr>
        <w:t>Saklama ve İmha</w:t>
      </w:r>
      <w:r w:rsidRPr="00DE22AD">
        <w:rPr>
          <w:sz w:val="22"/>
          <w:szCs w:val="22"/>
        </w:rPr>
        <w:t xml:space="preserve"> Politikası (“Politika”) </w:t>
      </w:r>
      <w:r w:rsidR="008E4A95">
        <w:rPr>
          <w:sz w:val="22"/>
          <w:szCs w:val="22"/>
        </w:rPr>
        <w:t>ile</w:t>
      </w:r>
      <w:r w:rsidRPr="00DE22AD">
        <w:rPr>
          <w:sz w:val="22"/>
          <w:szCs w:val="22"/>
        </w:rPr>
        <w:t xml:space="preserve"> </w:t>
      </w:r>
      <w:r w:rsidR="00C245A4">
        <w:rPr>
          <w:sz w:val="22"/>
          <w:szCs w:val="22"/>
        </w:rPr>
        <w:t xml:space="preserve">Şirketimizce </w:t>
      </w:r>
      <w:r w:rsidR="006D3995">
        <w:rPr>
          <w:sz w:val="22"/>
          <w:szCs w:val="22"/>
        </w:rPr>
        <w:t xml:space="preserve">işlenen kişisel verilerin </w:t>
      </w:r>
      <w:r w:rsidR="006D3995" w:rsidRPr="006D3995">
        <w:rPr>
          <w:sz w:val="22"/>
          <w:szCs w:val="22"/>
        </w:rPr>
        <w:t xml:space="preserve">teknik ve idari </w:t>
      </w:r>
      <w:r w:rsidR="006D3995">
        <w:rPr>
          <w:sz w:val="22"/>
          <w:szCs w:val="22"/>
        </w:rPr>
        <w:t xml:space="preserve">açıdan </w:t>
      </w:r>
      <w:r w:rsidR="006D3995" w:rsidRPr="006D3995">
        <w:rPr>
          <w:sz w:val="22"/>
          <w:szCs w:val="22"/>
        </w:rPr>
        <w:t xml:space="preserve">korunması, kişisel verilerin işlenme şartlarının ortadan kalkması </w:t>
      </w:r>
      <w:r w:rsidR="006D3995">
        <w:rPr>
          <w:sz w:val="22"/>
          <w:szCs w:val="22"/>
        </w:rPr>
        <w:t xml:space="preserve">halinde </w:t>
      </w:r>
      <w:r w:rsidRPr="00DE22AD">
        <w:rPr>
          <w:sz w:val="22"/>
          <w:szCs w:val="22"/>
        </w:rPr>
        <w:t>Kişisel Verilerin Korunması Kanunu (“Kanun”)</w:t>
      </w:r>
      <w:r w:rsidR="006D3995">
        <w:rPr>
          <w:sz w:val="22"/>
          <w:szCs w:val="22"/>
        </w:rPr>
        <w:t xml:space="preserve"> ile ilgili diğer yasal düzenlemelerde</w:t>
      </w:r>
      <w:r w:rsidRPr="00DE22AD">
        <w:rPr>
          <w:sz w:val="22"/>
          <w:szCs w:val="22"/>
        </w:rPr>
        <w:t xml:space="preserve"> yer alan </w:t>
      </w:r>
      <w:r w:rsidR="006D3995">
        <w:rPr>
          <w:sz w:val="22"/>
          <w:szCs w:val="22"/>
        </w:rPr>
        <w:t>hükümlere</w:t>
      </w:r>
      <w:r w:rsidRPr="00DE22AD">
        <w:rPr>
          <w:sz w:val="22"/>
          <w:szCs w:val="22"/>
        </w:rPr>
        <w:t xml:space="preserve"> </w:t>
      </w:r>
      <w:r w:rsidR="006D3995">
        <w:rPr>
          <w:sz w:val="22"/>
          <w:szCs w:val="22"/>
        </w:rPr>
        <w:t>uygun olarak imhası sağlanma</w:t>
      </w:r>
      <w:r w:rsidR="00410009">
        <w:rPr>
          <w:sz w:val="22"/>
          <w:szCs w:val="22"/>
        </w:rPr>
        <w:t xml:space="preserve">ktadır. </w:t>
      </w:r>
    </w:p>
    <w:p w14:paraId="348ABAD8" w14:textId="77777777" w:rsidR="00F75165" w:rsidRPr="00F75165" w:rsidRDefault="00F75165" w:rsidP="005426C9">
      <w:pPr>
        <w:pStyle w:val="Balk2"/>
        <w:rPr>
          <w:rFonts w:asciiTheme="minorHAnsi" w:hAnsiTheme="minorHAnsi" w:cstheme="minorHAnsi"/>
          <w:sz w:val="22"/>
          <w:szCs w:val="22"/>
        </w:rPr>
      </w:pPr>
    </w:p>
    <w:p w14:paraId="492EC9A2" w14:textId="77777777"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14:paraId="22FA2B89" w14:textId="53098A17" w:rsidR="00410009" w:rsidRDefault="00410009" w:rsidP="00F94445">
      <w:pPr>
        <w:jc w:val="both"/>
        <w:rPr>
          <w:rFonts w:cstheme="minorHAnsi"/>
          <w:sz w:val="22"/>
          <w:szCs w:val="22"/>
        </w:rPr>
      </w:pPr>
      <w:proofErr w:type="gramStart"/>
      <w:r w:rsidRPr="00410009">
        <w:rPr>
          <w:rFonts w:cstheme="minorHAnsi"/>
          <w:sz w:val="22"/>
          <w:szCs w:val="22"/>
        </w:rPr>
        <w:t xml:space="preserve">İşbu Kişisel Veri Saklama ve İmha Politikası (“Politika”), 6698 Sayılı Kişisel Verilerin Korunması Kanunu (“KVKK” ya da “Kanun”) ve Kanun’un ikincil düzenlemesini teşkil eden 28 Ekim 2017 tarihli Resmi </w:t>
      </w:r>
      <w:proofErr w:type="spellStart"/>
      <w:r w:rsidRPr="00410009">
        <w:rPr>
          <w:rFonts w:cstheme="minorHAnsi"/>
          <w:sz w:val="22"/>
          <w:szCs w:val="22"/>
        </w:rPr>
        <w:t>Gazete’de</w:t>
      </w:r>
      <w:proofErr w:type="spellEnd"/>
      <w:r w:rsidRPr="00410009">
        <w:rPr>
          <w:rFonts w:cstheme="minorHAnsi"/>
          <w:sz w:val="22"/>
          <w:szCs w:val="22"/>
        </w:rPr>
        <w:t xml:space="preserve"> yayımlanarak yürürlüğe giren Kişisel Verilerin Silinmesi, Yok Edilmesi veya Anonim Hale Getirilmesi Hakkında Yönetmelik (“Yönetmelik”) uyarınca yükümlülüklerimizi yerine getirmek ve veri sahiplerini silme, yok etme ve anonim hale getirme süreçleri hakkında bilgilendirmek amacıyla veri sorumlusu sıfatıyla </w:t>
      </w:r>
      <w:r w:rsidR="00C245A4">
        <w:rPr>
          <w:rFonts w:cstheme="minorHAnsi"/>
          <w:sz w:val="22"/>
          <w:szCs w:val="22"/>
        </w:rPr>
        <w:t xml:space="preserve">Şirketimizce </w:t>
      </w:r>
      <w:r w:rsidRPr="00410009">
        <w:rPr>
          <w:rFonts w:cstheme="minorHAnsi"/>
          <w:sz w:val="22"/>
          <w:szCs w:val="22"/>
        </w:rPr>
        <w:t>hazırlanmıştır.</w:t>
      </w:r>
      <w:proofErr w:type="gramEnd"/>
    </w:p>
    <w:p w14:paraId="7264FEE2" w14:textId="77777777" w:rsidR="00F94445" w:rsidRDefault="00F75165" w:rsidP="00F94445">
      <w:pPr>
        <w:jc w:val="both"/>
        <w:rPr>
          <w:rFonts w:cstheme="minorHAnsi"/>
          <w:b/>
          <w:bCs/>
          <w:color w:val="BC2E2E"/>
          <w:sz w:val="22"/>
          <w:szCs w:val="22"/>
        </w:rPr>
      </w:pPr>
      <w:r w:rsidRPr="00C515B6">
        <w:rPr>
          <w:rFonts w:cstheme="minorHAnsi"/>
          <w:b/>
          <w:bCs/>
          <w:color w:val="BC2E2E"/>
          <w:sz w:val="22"/>
          <w:szCs w:val="22"/>
        </w:rPr>
        <w:t xml:space="preserve">1.3. </w:t>
      </w:r>
      <w:r w:rsidR="005426C9" w:rsidRPr="00C515B6">
        <w:rPr>
          <w:rFonts w:cstheme="minorHAnsi"/>
          <w:b/>
          <w:bCs/>
          <w:color w:val="BC2E2E"/>
          <w:sz w:val="22"/>
          <w:szCs w:val="22"/>
        </w:rPr>
        <w:t>KAPSAM</w:t>
      </w:r>
    </w:p>
    <w:p w14:paraId="27931552" w14:textId="43D624C0" w:rsidR="00F94445" w:rsidRPr="00410009" w:rsidRDefault="00C245A4" w:rsidP="00410009">
      <w:pPr>
        <w:jc w:val="both"/>
        <w:rPr>
          <w:rStyle w:val="KitapBal"/>
          <w:rFonts w:cstheme="minorHAnsi"/>
          <w:b w:val="0"/>
          <w:bCs w:val="0"/>
          <w:smallCaps w:val="0"/>
          <w:sz w:val="22"/>
          <w:szCs w:val="22"/>
        </w:rPr>
      </w:pPr>
      <w:r>
        <w:rPr>
          <w:rFonts w:cstheme="minorHAnsi"/>
          <w:sz w:val="22"/>
          <w:szCs w:val="22"/>
        </w:rPr>
        <w:t xml:space="preserve">Şirket </w:t>
      </w:r>
      <w:r w:rsidR="00410009" w:rsidRPr="00410009">
        <w:rPr>
          <w:rFonts w:cstheme="minorHAnsi"/>
          <w:sz w:val="22"/>
          <w:szCs w:val="22"/>
        </w:rPr>
        <w:t>çalışanlar</w:t>
      </w:r>
      <w:r>
        <w:rPr>
          <w:rFonts w:cstheme="minorHAnsi"/>
          <w:sz w:val="22"/>
          <w:szCs w:val="22"/>
        </w:rPr>
        <w:t>ı</w:t>
      </w:r>
      <w:r w:rsidR="00410009" w:rsidRPr="00410009">
        <w:rPr>
          <w:rFonts w:cstheme="minorHAnsi"/>
          <w:sz w:val="22"/>
          <w:szCs w:val="22"/>
        </w:rPr>
        <w:t xml:space="preserve">, </w:t>
      </w:r>
      <w:r w:rsidRPr="00410009">
        <w:rPr>
          <w:rFonts w:cstheme="minorHAnsi"/>
          <w:sz w:val="22"/>
          <w:szCs w:val="22"/>
        </w:rPr>
        <w:t xml:space="preserve">çalışan adayları, </w:t>
      </w:r>
      <w:r w:rsidRPr="00C245A4">
        <w:rPr>
          <w:rFonts w:cstheme="minorHAnsi"/>
          <w:sz w:val="22"/>
          <w:szCs w:val="22"/>
        </w:rPr>
        <w:t>şirketin tüm departmanları, müdürlükleri, her türlü hizmeti veren firma çalışanları, stajyer ve sözleşmeli personeli</w:t>
      </w:r>
      <w:r>
        <w:rPr>
          <w:rFonts w:cstheme="minorHAnsi"/>
          <w:sz w:val="22"/>
          <w:szCs w:val="22"/>
        </w:rPr>
        <w:t>,</w:t>
      </w:r>
      <w:r w:rsidRPr="00C245A4">
        <w:rPr>
          <w:rFonts w:cstheme="minorHAnsi"/>
          <w:sz w:val="22"/>
          <w:szCs w:val="22"/>
        </w:rPr>
        <w:t xml:space="preserve"> </w:t>
      </w:r>
      <w:r w:rsidR="00410009" w:rsidRPr="00410009">
        <w:rPr>
          <w:rFonts w:cstheme="minorHAnsi"/>
          <w:sz w:val="22"/>
          <w:szCs w:val="22"/>
        </w:rPr>
        <w:t xml:space="preserve">hizmet sağlayıcılar, ziyaretçiler ve diğer üçüncü kişilere ait kişisel veriler bu Politika kapsamında olup </w:t>
      </w:r>
      <w:r>
        <w:rPr>
          <w:rFonts w:cstheme="minorHAnsi"/>
          <w:sz w:val="22"/>
          <w:szCs w:val="22"/>
        </w:rPr>
        <w:t>şirketin s</w:t>
      </w:r>
      <w:r w:rsidR="00410009" w:rsidRPr="00410009">
        <w:rPr>
          <w:rFonts w:cstheme="minorHAnsi"/>
          <w:sz w:val="22"/>
          <w:szCs w:val="22"/>
        </w:rPr>
        <w:t xml:space="preserve">ahip olduğu ya da </w:t>
      </w:r>
      <w:r>
        <w:rPr>
          <w:rFonts w:cstheme="minorHAnsi"/>
          <w:sz w:val="22"/>
          <w:szCs w:val="22"/>
        </w:rPr>
        <w:t>şirketçe</w:t>
      </w:r>
      <w:r w:rsidR="00410009" w:rsidRPr="00410009">
        <w:rPr>
          <w:rFonts w:cstheme="minorHAnsi"/>
          <w:sz w:val="22"/>
          <w:szCs w:val="22"/>
        </w:rPr>
        <w:t xml:space="preserve"> yönetilen kişisel verilerin işlendiği tüm kayıt ortamları ve kişisel veri işlenmesine yönelik faaliyetlerde uygulanır.</w:t>
      </w:r>
      <w:r w:rsidR="00F94445" w:rsidRPr="00F94445">
        <w:rPr>
          <w:rFonts w:cstheme="minorHAnsi"/>
          <w:sz w:val="22"/>
          <w:szCs w:val="22"/>
        </w:rPr>
        <w:t xml:space="preserve"> </w:t>
      </w:r>
    </w:p>
    <w:p w14:paraId="50A5AFF2" w14:textId="77777777" w:rsidR="00C70278" w:rsidRDefault="00C515B6" w:rsidP="00C515B6">
      <w:pPr>
        <w:pStyle w:val="Balk1"/>
        <w:rPr>
          <w:rStyle w:val="KitapBal"/>
          <w:u w:val="single"/>
        </w:rPr>
      </w:pPr>
      <w:r w:rsidRPr="00C515B6">
        <w:rPr>
          <w:rStyle w:val="KitapBal"/>
          <w:u w:val="single"/>
        </w:rPr>
        <w:t>2. BÖLÜM</w:t>
      </w:r>
    </w:p>
    <w:p w14:paraId="7F5BC9DA" w14:textId="77777777" w:rsidR="00C515B6" w:rsidRPr="00C515B6" w:rsidRDefault="00C515B6" w:rsidP="00C515B6"/>
    <w:p w14:paraId="7F5BA275" w14:textId="77777777" w:rsidR="005B6F25" w:rsidRPr="00C515B6" w:rsidRDefault="00C515B6" w:rsidP="0092018A">
      <w:pPr>
        <w:pStyle w:val="Balk2"/>
        <w:rPr>
          <w:rFonts w:asciiTheme="minorHAnsi" w:hAnsiTheme="minorHAnsi" w:cstheme="minorHAnsi"/>
          <w:b/>
          <w:bCs/>
          <w:color w:val="C00000"/>
          <w:sz w:val="22"/>
          <w:szCs w:val="22"/>
        </w:rPr>
      </w:pPr>
      <w:r w:rsidRPr="00C515B6">
        <w:rPr>
          <w:rFonts w:asciiTheme="minorHAnsi" w:hAnsiTheme="minorHAnsi" w:cstheme="minorHAnsi"/>
          <w:b/>
          <w:bCs/>
          <w:color w:val="C00000"/>
          <w:sz w:val="22"/>
          <w:szCs w:val="22"/>
        </w:rPr>
        <w:t xml:space="preserve">2.1. </w:t>
      </w:r>
      <w:r w:rsidR="005B6F25" w:rsidRPr="00C515B6">
        <w:rPr>
          <w:rFonts w:asciiTheme="minorHAnsi" w:hAnsiTheme="minorHAnsi" w:cstheme="minorHAnsi"/>
          <w:b/>
          <w:bCs/>
          <w:color w:val="C00000"/>
          <w:sz w:val="22"/>
          <w:szCs w:val="22"/>
        </w:rPr>
        <w:t>TANIMLAR VE KISALTMALAR</w:t>
      </w:r>
    </w:p>
    <w:p w14:paraId="797462DA" w14:textId="77777777" w:rsidR="00C70278" w:rsidRPr="00F75165" w:rsidRDefault="00C70278" w:rsidP="005B6F25">
      <w:pPr>
        <w:rPr>
          <w:rFonts w:cstheme="minorHAnsi"/>
        </w:rPr>
      </w:pPr>
    </w:p>
    <w:tbl>
      <w:tblPr>
        <w:tblStyle w:val="KlavuzuTablo4-Vurgu1"/>
        <w:tblW w:w="0" w:type="auto"/>
        <w:tblLook w:val="04A0" w:firstRow="1" w:lastRow="0" w:firstColumn="1" w:lastColumn="0" w:noHBand="0" w:noVBand="1"/>
      </w:tblPr>
      <w:tblGrid>
        <w:gridCol w:w="2081"/>
        <w:gridCol w:w="6981"/>
      </w:tblGrid>
      <w:tr w:rsidR="0092018A" w:rsidRPr="00F75165" w14:paraId="6EA17B4D"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1014B3F" w14:textId="705DF6B9" w:rsidR="0092018A" w:rsidRPr="00F75165" w:rsidRDefault="00603F03" w:rsidP="005B6F25">
            <w:pPr>
              <w:rPr>
                <w:rFonts w:cstheme="minorHAnsi"/>
              </w:rPr>
            </w:pPr>
            <w:r>
              <w:rPr>
                <w:rFonts w:cstheme="minorHAnsi"/>
              </w:rPr>
              <w:t>ŞİRKET</w:t>
            </w:r>
            <w:r w:rsidR="0092018A" w:rsidRPr="00F75165">
              <w:rPr>
                <w:rFonts w:cstheme="minorHAnsi"/>
              </w:rPr>
              <w:t>:</w:t>
            </w:r>
          </w:p>
        </w:tc>
        <w:tc>
          <w:tcPr>
            <w:tcW w:w="6981" w:type="dxa"/>
          </w:tcPr>
          <w:p w14:paraId="29B061B7" w14:textId="6E179037" w:rsidR="0092018A" w:rsidRPr="0088116B" w:rsidRDefault="00604AEA" w:rsidP="005B6F25">
            <w:pPr>
              <w:cnfStyle w:val="100000000000" w:firstRow="1" w:lastRow="0" w:firstColumn="0" w:lastColumn="0" w:oddVBand="0" w:evenVBand="0" w:oddHBand="0" w:evenHBand="0" w:firstRowFirstColumn="0" w:firstRowLastColumn="0" w:lastRowFirstColumn="0" w:lastRowLastColumn="0"/>
              <w:rPr>
                <w:rFonts w:cstheme="minorHAnsi"/>
                <w:highlight w:val="yellow"/>
              </w:rPr>
            </w:pPr>
            <w:r w:rsidRPr="00604AEA">
              <w:rPr>
                <w:rFonts w:cstheme="minorHAnsi"/>
              </w:rPr>
              <w:t xml:space="preserve">Kale Tabea Çevre Temizlik Organizasyon İnşaat Enerji Sanayi ve </w:t>
            </w:r>
            <w:proofErr w:type="spellStart"/>
            <w:r w:rsidRPr="00604AEA">
              <w:rPr>
                <w:rFonts w:cstheme="minorHAnsi"/>
              </w:rPr>
              <w:t>Tic</w:t>
            </w:r>
            <w:proofErr w:type="spellEnd"/>
            <w:r w:rsidRPr="00604AEA">
              <w:rPr>
                <w:rFonts w:cstheme="minorHAnsi"/>
              </w:rPr>
              <w:t xml:space="preserve"> A.Ş</w:t>
            </w:r>
            <w:bookmarkStart w:id="0" w:name="_GoBack"/>
            <w:bookmarkEnd w:id="0"/>
          </w:p>
        </w:tc>
      </w:tr>
      <w:tr w:rsidR="0092018A" w:rsidRPr="00F75165" w14:paraId="00DA248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4042BCD" w14:textId="77777777" w:rsidR="0092018A" w:rsidRPr="00F75165" w:rsidRDefault="0092018A" w:rsidP="005B6F25">
            <w:pPr>
              <w:rPr>
                <w:rFonts w:cstheme="minorHAnsi"/>
              </w:rPr>
            </w:pPr>
            <w:r w:rsidRPr="00F75165">
              <w:rPr>
                <w:rFonts w:cstheme="minorHAnsi"/>
              </w:rPr>
              <w:t>AÇIK RIZA:</w:t>
            </w:r>
          </w:p>
        </w:tc>
        <w:tc>
          <w:tcPr>
            <w:tcW w:w="6981" w:type="dxa"/>
          </w:tcPr>
          <w:p w14:paraId="6F112C37"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24086B2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BB83445" w14:textId="77777777" w:rsidR="0092018A" w:rsidRPr="00F75165" w:rsidRDefault="0092018A" w:rsidP="005B6F25">
            <w:pPr>
              <w:rPr>
                <w:rFonts w:cstheme="minorHAnsi"/>
              </w:rPr>
            </w:pPr>
            <w:r w:rsidRPr="00F75165">
              <w:rPr>
                <w:rFonts w:cstheme="minorHAnsi"/>
              </w:rPr>
              <w:t>ANONİM HALE GETİRME:</w:t>
            </w:r>
          </w:p>
        </w:tc>
        <w:tc>
          <w:tcPr>
            <w:tcW w:w="6981" w:type="dxa"/>
          </w:tcPr>
          <w:p w14:paraId="74BA241D"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325C42F7"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2040332" w14:textId="77777777" w:rsidR="0092018A" w:rsidRPr="00F75165" w:rsidRDefault="0092018A" w:rsidP="005B6F25">
            <w:pPr>
              <w:rPr>
                <w:rFonts w:cstheme="minorHAnsi"/>
              </w:rPr>
            </w:pPr>
            <w:r w:rsidRPr="00F75165">
              <w:rPr>
                <w:rFonts w:cstheme="minorHAnsi"/>
              </w:rPr>
              <w:t>KİŞİSEL VERİ:</w:t>
            </w:r>
          </w:p>
        </w:tc>
        <w:tc>
          <w:tcPr>
            <w:tcW w:w="6981" w:type="dxa"/>
          </w:tcPr>
          <w:p w14:paraId="1EFB864F"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Kimliği belirli ve belirlenebilir gerçek kişiye ilişkin her türlü bilgi. Dolayısıyla tüzel kişilere ilişkin bilgilerin işlenmesi Kanun kapsamında değildir. </w:t>
            </w:r>
            <w:proofErr w:type="spellStart"/>
            <w:r w:rsidRPr="00F75165">
              <w:rPr>
                <w:rFonts w:cstheme="minorHAnsi"/>
              </w:rPr>
              <w:t>Örn</w:t>
            </w:r>
            <w:proofErr w:type="spellEnd"/>
            <w:r w:rsidRPr="00F75165">
              <w:rPr>
                <w:rFonts w:cstheme="minorHAnsi"/>
              </w:rPr>
              <w:t>: ad-</w:t>
            </w:r>
            <w:proofErr w:type="spellStart"/>
            <w:r w:rsidRPr="00F75165">
              <w:rPr>
                <w:rFonts w:cstheme="minorHAnsi"/>
              </w:rPr>
              <w:t>soyad</w:t>
            </w:r>
            <w:proofErr w:type="spellEnd"/>
            <w:r w:rsidRPr="00F75165">
              <w:rPr>
                <w:rFonts w:cstheme="minorHAnsi"/>
              </w:rPr>
              <w:t>, TCKN, e-posta, adres, doğum tarihi, kredi kartı numarası, banka hesap numarası vb.</w:t>
            </w:r>
          </w:p>
        </w:tc>
      </w:tr>
      <w:tr w:rsidR="00410009" w:rsidRPr="00F75165" w14:paraId="21E199A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881D566" w14:textId="77777777" w:rsidR="00410009" w:rsidRPr="00F75165" w:rsidRDefault="00410009" w:rsidP="005B6F25">
            <w:pPr>
              <w:rPr>
                <w:rFonts w:cstheme="minorHAnsi"/>
              </w:rPr>
            </w:pPr>
            <w:r>
              <w:rPr>
                <w:rFonts w:cstheme="minorHAnsi"/>
              </w:rPr>
              <w:lastRenderedPageBreak/>
              <w:t>ELEKTRONİK ORTAM:</w:t>
            </w:r>
          </w:p>
        </w:tc>
        <w:tc>
          <w:tcPr>
            <w:tcW w:w="6981" w:type="dxa"/>
          </w:tcPr>
          <w:p w14:paraId="47E47176" w14:textId="77777777" w:rsidR="00410009" w:rsidRPr="00F75165" w:rsidRDefault="00410009"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410009">
              <w:rPr>
                <w:rFonts w:cstheme="minorHAnsi"/>
              </w:rPr>
              <w:t>Kişisel verilerin elektronik aygıtlar ile oluşturulabildiği, okunabildiği, değiştirilebildiği ve yazılabildiği ortamlar.</w:t>
            </w:r>
          </w:p>
        </w:tc>
      </w:tr>
      <w:tr w:rsidR="00410009" w:rsidRPr="00F75165" w14:paraId="4B862AE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6D16B92" w14:textId="77777777" w:rsidR="00410009" w:rsidRPr="00F75165" w:rsidRDefault="00410009" w:rsidP="005B6F25">
            <w:pPr>
              <w:rPr>
                <w:rFonts w:cstheme="minorHAnsi"/>
              </w:rPr>
            </w:pPr>
            <w:r>
              <w:rPr>
                <w:rFonts w:cstheme="minorHAnsi"/>
              </w:rPr>
              <w:t>ELEKTRONİK OLMAYAN ORTAM:</w:t>
            </w:r>
          </w:p>
        </w:tc>
        <w:tc>
          <w:tcPr>
            <w:tcW w:w="6981" w:type="dxa"/>
          </w:tcPr>
          <w:p w14:paraId="0B18A532" w14:textId="77777777" w:rsidR="00410009" w:rsidRPr="00F75165" w:rsidRDefault="00410009"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410009">
              <w:rPr>
                <w:rFonts w:cstheme="minorHAnsi"/>
              </w:rPr>
              <w:t>Elektronik ortamların dışında kalan tüm yazılı, basılı, görsel vb. diğer ortamlar</w:t>
            </w:r>
          </w:p>
        </w:tc>
      </w:tr>
      <w:tr w:rsidR="0092018A" w:rsidRPr="00F75165" w14:paraId="42D27F2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527F105" w14:textId="77777777" w:rsidR="0092018A" w:rsidRPr="00F75165" w:rsidRDefault="0092018A" w:rsidP="005B6F25">
            <w:pPr>
              <w:rPr>
                <w:rFonts w:cstheme="minorHAnsi"/>
              </w:rPr>
            </w:pPr>
            <w:r w:rsidRPr="00F75165">
              <w:rPr>
                <w:rFonts w:cstheme="minorHAnsi"/>
              </w:rPr>
              <w:t>ÖZEL NİTELİKLİ KİŞİSEL VERİ:</w:t>
            </w:r>
          </w:p>
        </w:tc>
        <w:tc>
          <w:tcPr>
            <w:tcW w:w="6981" w:type="dxa"/>
          </w:tcPr>
          <w:p w14:paraId="1856539D"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75165">
              <w:rPr>
                <w:rFonts w:cstheme="minorHAnsi"/>
              </w:rPr>
              <w:t>biyometrik</w:t>
            </w:r>
            <w:proofErr w:type="spellEnd"/>
            <w:r w:rsidRPr="00F75165">
              <w:rPr>
                <w:rFonts w:cstheme="minorHAnsi"/>
              </w:rPr>
              <w:t xml:space="preserve"> ve genetik veriler özel nitelikli verilerdir.</w:t>
            </w:r>
          </w:p>
        </w:tc>
      </w:tr>
      <w:tr w:rsidR="0092018A" w:rsidRPr="00F75165" w14:paraId="1D7C8B75"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065FD0D"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03A9A070"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12C13B3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DFEC5C5" w14:textId="77777777" w:rsidR="0092018A" w:rsidRPr="00F75165" w:rsidRDefault="0092018A" w:rsidP="005B6F25">
            <w:pPr>
              <w:rPr>
                <w:rFonts w:cstheme="minorHAnsi"/>
              </w:rPr>
            </w:pPr>
            <w:r w:rsidRPr="00F75165">
              <w:rPr>
                <w:rFonts w:cstheme="minorHAnsi"/>
              </w:rPr>
              <w:t>VERİ SORUMLUSU:</w:t>
            </w:r>
          </w:p>
        </w:tc>
        <w:tc>
          <w:tcPr>
            <w:tcW w:w="6981" w:type="dxa"/>
          </w:tcPr>
          <w:p w14:paraId="41F5EE3C"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2E9F05E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A0917B4"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69DF17C0"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0386672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5B25100" w14:textId="77777777" w:rsidR="0092018A" w:rsidRPr="00F75165" w:rsidRDefault="0092018A" w:rsidP="005B6F25">
            <w:pPr>
              <w:rPr>
                <w:rFonts w:cstheme="minorHAnsi"/>
              </w:rPr>
            </w:pPr>
            <w:r w:rsidRPr="00F75165">
              <w:rPr>
                <w:rFonts w:cstheme="minorHAnsi"/>
              </w:rPr>
              <w:t>ANAYASA:</w:t>
            </w:r>
          </w:p>
        </w:tc>
        <w:tc>
          <w:tcPr>
            <w:tcW w:w="6981" w:type="dxa"/>
          </w:tcPr>
          <w:p w14:paraId="44DA3DEC"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9 Kasım 1982 tarihli ve 17863 sayılı Resmi </w:t>
            </w:r>
            <w:proofErr w:type="spellStart"/>
            <w:r w:rsidRPr="00F75165">
              <w:rPr>
                <w:rFonts w:cstheme="minorHAnsi"/>
              </w:rPr>
              <w:t>Gazete’de</w:t>
            </w:r>
            <w:proofErr w:type="spellEnd"/>
            <w:r w:rsidRPr="00F75165">
              <w:rPr>
                <w:rFonts w:cstheme="minorHAnsi"/>
              </w:rPr>
              <w:t xml:space="preserve"> yayımlanan;7 Kasım 1982 tarihli 2709 sayılı Türkiye Cumhuriyeti Anayasası</w:t>
            </w:r>
          </w:p>
        </w:tc>
      </w:tr>
      <w:tr w:rsidR="0092018A" w:rsidRPr="00F75165" w14:paraId="02A4885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630ADB1" w14:textId="77777777" w:rsidR="0092018A" w:rsidRPr="00F75165" w:rsidRDefault="0092018A" w:rsidP="005B6F25">
            <w:pPr>
              <w:rPr>
                <w:rFonts w:cstheme="minorHAnsi"/>
              </w:rPr>
            </w:pPr>
            <w:r w:rsidRPr="00F75165">
              <w:rPr>
                <w:rFonts w:cstheme="minorHAnsi"/>
              </w:rPr>
              <w:t>KVK KANUNU:</w:t>
            </w:r>
          </w:p>
        </w:tc>
        <w:tc>
          <w:tcPr>
            <w:tcW w:w="6981" w:type="dxa"/>
          </w:tcPr>
          <w:p w14:paraId="24844DAC"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7 Nisan 2016 tarihli ve 29677 sayılı Resmi </w:t>
            </w:r>
            <w:proofErr w:type="spellStart"/>
            <w:r w:rsidRPr="00F75165">
              <w:rPr>
                <w:rFonts w:cstheme="minorHAnsi"/>
              </w:rPr>
              <w:t>Gazete’de</w:t>
            </w:r>
            <w:proofErr w:type="spellEnd"/>
            <w:r w:rsidRPr="00F75165">
              <w:rPr>
                <w:rFonts w:cstheme="minorHAnsi"/>
              </w:rPr>
              <w:t xml:space="preserve"> yayımlanan, 24 Mart 2016 tarihli ve 6698 sayılı Kişisel Verilerin Korunması Kanunu.</w:t>
            </w:r>
          </w:p>
        </w:tc>
      </w:tr>
      <w:tr w:rsidR="0092018A" w:rsidRPr="00F75165" w14:paraId="51EB0B4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0E542E" w14:textId="77777777" w:rsidR="0092018A" w:rsidRPr="00F75165" w:rsidRDefault="0092018A" w:rsidP="005B6F25">
            <w:pPr>
              <w:rPr>
                <w:rFonts w:cstheme="minorHAnsi"/>
              </w:rPr>
            </w:pPr>
            <w:r w:rsidRPr="00F75165">
              <w:rPr>
                <w:rFonts w:cstheme="minorHAnsi"/>
              </w:rPr>
              <w:t>POLİTİKA:</w:t>
            </w:r>
          </w:p>
        </w:tc>
        <w:tc>
          <w:tcPr>
            <w:tcW w:w="6981" w:type="dxa"/>
          </w:tcPr>
          <w:p w14:paraId="29C050DE" w14:textId="744AD090" w:rsidR="0092018A" w:rsidRPr="00F75165" w:rsidRDefault="00C245A4"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Şirket</w:t>
            </w:r>
            <w:r w:rsidR="0092018A" w:rsidRPr="00F75165">
              <w:rPr>
                <w:rFonts w:cstheme="minorHAnsi"/>
              </w:rPr>
              <w:t xml:space="preserve"> Kişisel </w:t>
            </w:r>
            <w:r w:rsidR="00410009">
              <w:rPr>
                <w:rFonts w:cstheme="minorHAnsi"/>
              </w:rPr>
              <w:t>Veri Saklama ve İmha</w:t>
            </w:r>
            <w:r w:rsidR="0066180D">
              <w:rPr>
                <w:rFonts w:cstheme="minorHAnsi"/>
              </w:rPr>
              <w:t xml:space="preserve"> </w:t>
            </w:r>
            <w:r w:rsidR="0092018A" w:rsidRPr="00F75165">
              <w:rPr>
                <w:rFonts w:cstheme="minorHAnsi"/>
              </w:rPr>
              <w:t>Politikası</w:t>
            </w:r>
          </w:p>
        </w:tc>
      </w:tr>
      <w:tr w:rsidR="0092018A" w:rsidRPr="00F75165" w14:paraId="4B028CBE"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11C3FDE"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73CAED67"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10 Mart 2018 tarihli ve 30356 sayılı Resmi </w:t>
            </w:r>
            <w:proofErr w:type="spellStart"/>
            <w:r w:rsidRPr="00F75165">
              <w:rPr>
                <w:rFonts w:cstheme="minorHAnsi"/>
              </w:rPr>
              <w:t>Gazete’de</w:t>
            </w:r>
            <w:proofErr w:type="spellEnd"/>
            <w:r w:rsidRPr="00F75165">
              <w:rPr>
                <w:rFonts w:cstheme="minorHAnsi"/>
              </w:rPr>
              <w:t xml:space="preserve"> yayımlanarak yürürlüğe giren Aydınlatma Yükümlülüğünün Yerine Getirilmesinde Uyulacak Usul ve Esaslar Hakkında Tebliğ.</w:t>
            </w:r>
          </w:p>
        </w:tc>
      </w:tr>
      <w:tr w:rsidR="0092018A" w:rsidRPr="00F75165" w14:paraId="68F52DA3"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3BDE2679"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5476B471" w14:textId="4DDE32F9"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Kişisel Verilerin Silinmesi, Yok Edilmesi, Anonim Hale Getirilmesi Hakkında Yönetmelik gereğince, </w:t>
            </w:r>
            <w:r w:rsidR="00C245A4">
              <w:rPr>
                <w:rFonts w:cstheme="minorHAnsi"/>
              </w:rPr>
              <w:t>Şirket</w:t>
            </w:r>
            <w:r w:rsidRPr="00F75165">
              <w:rPr>
                <w:rFonts w:cstheme="minorHAnsi"/>
              </w:rPr>
              <w:t xml:space="preserve"> tarafından kişisel verilerin işlendikleri amaç için gerekli olan azami süreyi belirleme işlemi ile silme, yok etme ve anonim hale getirme işlemi için dayanak yapılmış olan politika</w:t>
            </w:r>
          </w:p>
        </w:tc>
      </w:tr>
      <w:tr w:rsidR="0066180D" w:rsidRPr="00F75165" w14:paraId="3EF05E15"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0E4B735" w14:textId="77777777" w:rsidR="0066180D" w:rsidRPr="00F75165" w:rsidRDefault="0066180D" w:rsidP="005B6F25">
            <w:pPr>
              <w:rPr>
                <w:rFonts w:cstheme="minorHAnsi"/>
              </w:rPr>
            </w:pPr>
            <w:r>
              <w:rPr>
                <w:rFonts w:cstheme="minorHAnsi"/>
              </w:rPr>
              <w:t>İMHA:</w:t>
            </w:r>
          </w:p>
        </w:tc>
        <w:tc>
          <w:tcPr>
            <w:tcW w:w="6981" w:type="dxa"/>
          </w:tcPr>
          <w:p w14:paraId="015542CD" w14:textId="77777777" w:rsidR="0066180D" w:rsidRPr="00F75165" w:rsidRDefault="0066180D"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66180D">
              <w:rPr>
                <w:rFonts w:cstheme="minorHAnsi"/>
              </w:rPr>
              <w:t>Kişisel verilerin silinmesi, yok edilmesi veya anonim hale getirilmesi.</w:t>
            </w:r>
          </w:p>
        </w:tc>
      </w:tr>
      <w:tr w:rsidR="0066180D" w:rsidRPr="00F75165" w14:paraId="7338F844"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6561A88" w14:textId="77777777" w:rsidR="0066180D" w:rsidRDefault="0066180D" w:rsidP="005B6F25">
            <w:pPr>
              <w:rPr>
                <w:rFonts w:cstheme="minorHAnsi"/>
              </w:rPr>
            </w:pPr>
            <w:r w:rsidRPr="0066180D">
              <w:rPr>
                <w:rFonts w:cstheme="minorHAnsi"/>
              </w:rPr>
              <w:lastRenderedPageBreak/>
              <w:t>İLGİLİ KULLANICI</w:t>
            </w:r>
            <w:r>
              <w:rPr>
                <w:rFonts w:cstheme="minorHAnsi"/>
              </w:rPr>
              <w:t>:</w:t>
            </w:r>
          </w:p>
        </w:tc>
        <w:tc>
          <w:tcPr>
            <w:tcW w:w="6981" w:type="dxa"/>
          </w:tcPr>
          <w:p w14:paraId="50449C9C" w14:textId="77777777" w:rsidR="0066180D" w:rsidRPr="0066180D"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66180D" w:rsidRPr="00F75165" w14:paraId="3A023429"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6B99429C" w14:textId="77777777" w:rsidR="0066180D" w:rsidRDefault="0066180D" w:rsidP="005B6F25">
            <w:pPr>
              <w:rPr>
                <w:rFonts w:cstheme="minorHAnsi"/>
              </w:rPr>
            </w:pPr>
            <w:r w:rsidRPr="0066180D">
              <w:rPr>
                <w:rFonts w:cstheme="minorHAnsi"/>
              </w:rPr>
              <w:t>İLGİLİ KİŞİ</w:t>
            </w:r>
            <w:r>
              <w:rPr>
                <w:rFonts w:cstheme="minorHAnsi"/>
              </w:rPr>
              <w:t>:</w:t>
            </w:r>
          </w:p>
        </w:tc>
        <w:tc>
          <w:tcPr>
            <w:tcW w:w="6981" w:type="dxa"/>
          </w:tcPr>
          <w:p w14:paraId="719D48E4" w14:textId="77777777" w:rsidR="0066180D" w:rsidRPr="0066180D" w:rsidRDefault="0066180D"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6180D">
              <w:rPr>
                <w:rFonts w:cstheme="minorHAnsi"/>
              </w:rPr>
              <w:t>Kişisel verisi işlenen gerçek kişi.</w:t>
            </w:r>
          </w:p>
        </w:tc>
      </w:tr>
      <w:tr w:rsidR="0066180D" w:rsidRPr="00F75165" w14:paraId="3824711C"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197E0F0" w14:textId="77777777" w:rsidR="0066180D" w:rsidRPr="0066180D" w:rsidRDefault="0066180D" w:rsidP="005B6F25">
            <w:pPr>
              <w:rPr>
                <w:rFonts w:cstheme="minorHAnsi"/>
              </w:rPr>
            </w:pPr>
            <w:r w:rsidRPr="0066180D">
              <w:rPr>
                <w:rFonts w:cstheme="minorHAnsi"/>
              </w:rPr>
              <w:t>KAYIT ORTAMI</w:t>
            </w:r>
            <w:r>
              <w:rPr>
                <w:rFonts w:cstheme="minorHAnsi"/>
              </w:rPr>
              <w:t>:</w:t>
            </w:r>
          </w:p>
        </w:tc>
        <w:tc>
          <w:tcPr>
            <w:tcW w:w="6981" w:type="dxa"/>
          </w:tcPr>
          <w:p w14:paraId="3A9D1B13" w14:textId="77777777" w:rsidR="0066180D" w:rsidRPr="0066180D"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Tamamen veya kısmen otomatik olan ya da herhangi bir veri kayıt sisteminin parçası olmak kaydıyla otomatik olmayan yollarla işlenen kişisel verilerin bulunduğu her türlü ortam.</w:t>
            </w:r>
          </w:p>
        </w:tc>
      </w:tr>
      <w:tr w:rsidR="0092018A" w:rsidRPr="00F75165" w14:paraId="57C1F091" w14:textId="77777777" w:rsidTr="00C515B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14:paraId="69140FDE" w14:textId="77777777" w:rsidR="0092018A" w:rsidRPr="00F75165" w:rsidRDefault="0092018A" w:rsidP="005B6F25">
            <w:pPr>
              <w:rPr>
                <w:rFonts w:cstheme="minorHAnsi"/>
              </w:rPr>
            </w:pPr>
            <w:r w:rsidRPr="00F75165">
              <w:rPr>
                <w:rFonts w:cstheme="minorHAnsi"/>
              </w:rPr>
              <w:t>PERİYODİK İMHA: </w:t>
            </w:r>
          </w:p>
        </w:tc>
        <w:tc>
          <w:tcPr>
            <w:tcW w:w="6981" w:type="dxa"/>
          </w:tcPr>
          <w:p w14:paraId="41B1A98A"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29A36E33" w14:textId="77777777" w:rsidTr="00C515B6">
        <w:trPr>
          <w:trHeight w:val="467"/>
        </w:trPr>
        <w:tc>
          <w:tcPr>
            <w:cnfStyle w:val="001000000000" w:firstRow="0" w:lastRow="0" w:firstColumn="1" w:lastColumn="0" w:oddVBand="0" w:evenVBand="0" w:oddHBand="0" w:evenHBand="0" w:firstRowFirstColumn="0" w:firstRowLastColumn="0" w:lastRowFirstColumn="0" w:lastRowLastColumn="0"/>
            <w:tcW w:w="2081" w:type="dxa"/>
          </w:tcPr>
          <w:p w14:paraId="4636D7EC"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41064C21"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14:paraId="6B8E842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C756B1" w14:textId="77777777" w:rsidR="0092018A" w:rsidRPr="00F75165" w:rsidRDefault="0092018A" w:rsidP="005B6F25">
            <w:pPr>
              <w:rPr>
                <w:rFonts w:cstheme="minorHAnsi"/>
              </w:rPr>
            </w:pPr>
            <w:r w:rsidRPr="00F75165">
              <w:rPr>
                <w:rFonts w:cstheme="minorHAnsi"/>
              </w:rPr>
              <w:t>VERİ SORUMLULARI SİCİL BİLGİ SİSTEMİ:</w:t>
            </w:r>
          </w:p>
        </w:tc>
        <w:tc>
          <w:tcPr>
            <w:tcW w:w="6981" w:type="dxa"/>
          </w:tcPr>
          <w:p w14:paraId="6355BF08"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r w:rsidR="0066180D" w:rsidRPr="00F75165" w14:paraId="46CA993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56FA0E2" w14:textId="77777777" w:rsidR="0066180D" w:rsidRPr="00F75165" w:rsidRDefault="0066180D" w:rsidP="005B6F25">
            <w:pPr>
              <w:rPr>
                <w:rFonts w:cstheme="minorHAnsi"/>
              </w:rPr>
            </w:pPr>
            <w:r w:rsidRPr="0066180D">
              <w:rPr>
                <w:rFonts w:cstheme="minorHAnsi"/>
              </w:rPr>
              <w:t>YÖNETMELİK</w:t>
            </w:r>
            <w:r>
              <w:rPr>
                <w:rFonts w:cstheme="minorHAnsi"/>
              </w:rPr>
              <w:t>:</w:t>
            </w:r>
          </w:p>
        </w:tc>
        <w:tc>
          <w:tcPr>
            <w:tcW w:w="6981" w:type="dxa"/>
          </w:tcPr>
          <w:p w14:paraId="367BCF40" w14:textId="77777777" w:rsidR="0066180D" w:rsidRPr="00F75165"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28 Ekim 2017 tarihli Resmi Gazetede yayımlanan Kişisel Verilerin Silinmesi, Yok Edilmesi veya Anonim Hale Getirilmesi Hakkında Yönetmelik.</w:t>
            </w:r>
          </w:p>
        </w:tc>
      </w:tr>
    </w:tbl>
    <w:p w14:paraId="65650AC7" w14:textId="77777777" w:rsidR="005B6F25" w:rsidRPr="00F75165" w:rsidRDefault="00C515B6" w:rsidP="005B6F25">
      <w:pPr>
        <w:rPr>
          <w:rFonts w:cstheme="minorHAnsi"/>
        </w:rPr>
      </w:pPr>
      <w:r>
        <w:rPr>
          <w:rFonts w:cstheme="minorHAnsi"/>
        </w:rPr>
        <w:t xml:space="preserve"> </w:t>
      </w:r>
    </w:p>
    <w:p w14:paraId="705B63C9" w14:textId="77777777" w:rsidR="00C17EE7" w:rsidRDefault="00C515B6" w:rsidP="005B6F25">
      <w:pPr>
        <w:rPr>
          <w:rFonts w:cstheme="minorHAnsi"/>
          <w:b/>
          <w:bCs/>
          <w:color w:val="C00000"/>
          <w:sz w:val="22"/>
          <w:szCs w:val="22"/>
        </w:rPr>
      </w:pPr>
      <w:r w:rsidRPr="00C515B6">
        <w:rPr>
          <w:rFonts w:cstheme="minorHAnsi"/>
          <w:b/>
          <w:bCs/>
          <w:color w:val="C00000"/>
          <w:sz w:val="22"/>
          <w:szCs w:val="22"/>
        </w:rPr>
        <w:t>2.2.</w:t>
      </w:r>
      <w:r w:rsidR="0066180D">
        <w:rPr>
          <w:rFonts w:cstheme="minorHAnsi"/>
          <w:b/>
          <w:bCs/>
          <w:color w:val="C00000"/>
          <w:sz w:val="22"/>
          <w:szCs w:val="22"/>
        </w:rPr>
        <w:t>YETKİ VE SORUMLULUKLAR</w:t>
      </w:r>
    </w:p>
    <w:p w14:paraId="7D0FFAA5" w14:textId="7BC021B1" w:rsidR="0066180D" w:rsidRDefault="00603F03" w:rsidP="0066180D">
      <w:pPr>
        <w:jc w:val="both"/>
        <w:rPr>
          <w:rFonts w:cstheme="minorHAnsi"/>
          <w:sz w:val="22"/>
          <w:szCs w:val="22"/>
        </w:rPr>
      </w:pPr>
      <w:r>
        <w:rPr>
          <w:rFonts w:cstheme="minorHAnsi"/>
          <w:sz w:val="22"/>
          <w:szCs w:val="22"/>
        </w:rPr>
        <w:t xml:space="preserve">Şirket </w:t>
      </w:r>
      <w:r w:rsidR="0066180D" w:rsidRPr="0066180D">
        <w:rPr>
          <w:rFonts w:cstheme="minorHAnsi"/>
          <w:sz w:val="22"/>
          <w:szCs w:val="22"/>
        </w:rPr>
        <w:t>içerisinde Kanun, Yönetmelik ve Politika ile belirtilen verinin imhasına dair gereklerin yerine getirilmesinde</w:t>
      </w:r>
      <w:r w:rsidR="0066180D">
        <w:rPr>
          <w:rFonts w:cstheme="minorHAnsi"/>
          <w:sz w:val="22"/>
          <w:szCs w:val="22"/>
        </w:rPr>
        <w:t xml:space="preserve"> </w:t>
      </w:r>
      <w:r w:rsidR="0066180D" w:rsidRPr="0066180D">
        <w:rPr>
          <w:rFonts w:cstheme="minorHAnsi"/>
          <w:sz w:val="22"/>
          <w:szCs w:val="22"/>
        </w:rPr>
        <w:t>tüm çalışanlar, danışmanlar, dış hizmet sağlayıcıları ve diğer surette</w:t>
      </w:r>
      <w:r w:rsidR="009564D2">
        <w:rPr>
          <w:rFonts w:cstheme="minorHAnsi"/>
          <w:sz w:val="22"/>
          <w:szCs w:val="22"/>
        </w:rPr>
        <w:t xml:space="preserve"> şirket</w:t>
      </w:r>
      <w:r w:rsidR="0066180D" w:rsidRPr="0066180D">
        <w:rPr>
          <w:rFonts w:cstheme="minorHAnsi"/>
          <w:sz w:val="22"/>
          <w:szCs w:val="22"/>
        </w:rPr>
        <w:t xml:space="preserve"> nezdinde kişisel veri saklayan ve işleyen herkes bu gerekleri yerine getirmekten sorumludur. </w:t>
      </w:r>
    </w:p>
    <w:p w14:paraId="690F8A0B" w14:textId="77777777" w:rsidR="0066180D" w:rsidRPr="0066180D" w:rsidRDefault="0066180D" w:rsidP="0066180D">
      <w:pPr>
        <w:jc w:val="both"/>
        <w:rPr>
          <w:rFonts w:cstheme="minorHAnsi"/>
          <w:sz w:val="22"/>
          <w:szCs w:val="22"/>
        </w:rPr>
      </w:pPr>
      <w:r w:rsidRPr="0066180D">
        <w:rPr>
          <w:rFonts w:cstheme="minorHAnsi"/>
          <w:sz w:val="22"/>
          <w:szCs w:val="22"/>
        </w:rPr>
        <w:t>Her iş birimi kendi iş süreçlerinde ürettiği veriyi saklamak ve korumakla yükümlüdür.</w:t>
      </w:r>
    </w:p>
    <w:p w14:paraId="142FBCD0" w14:textId="69C4FC36" w:rsidR="0066180D" w:rsidRPr="0066180D" w:rsidRDefault="0066180D" w:rsidP="0066180D">
      <w:pPr>
        <w:jc w:val="both"/>
        <w:rPr>
          <w:rFonts w:cstheme="minorHAnsi"/>
          <w:sz w:val="22"/>
          <w:szCs w:val="22"/>
        </w:rPr>
      </w:pPr>
      <w:r w:rsidRPr="0066180D">
        <w:rPr>
          <w:rFonts w:cstheme="minorHAnsi"/>
          <w:sz w:val="22"/>
          <w:szCs w:val="22"/>
        </w:rPr>
        <w:t>K</w:t>
      </w:r>
      <w:r w:rsidR="00A73523">
        <w:rPr>
          <w:rFonts w:cstheme="minorHAnsi"/>
          <w:sz w:val="22"/>
          <w:szCs w:val="22"/>
        </w:rPr>
        <w:t xml:space="preserve">işisel Verileri </w:t>
      </w:r>
      <w:r>
        <w:rPr>
          <w:rFonts w:cstheme="minorHAnsi"/>
          <w:sz w:val="22"/>
          <w:szCs w:val="22"/>
        </w:rPr>
        <w:t>Koruma</w:t>
      </w:r>
      <w:r w:rsidRPr="0066180D">
        <w:rPr>
          <w:rFonts w:cstheme="minorHAnsi"/>
          <w:sz w:val="22"/>
          <w:szCs w:val="22"/>
        </w:rPr>
        <w:t xml:space="preserve"> Kurulu ile yapılan tebligat veya yazışmaları veri sorumlusu adına tebellüğ veya kabul etme ve sicile kayıt gibi işlemlerin sorumluluğu “Veri Sorumlusu İrtibat </w:t>
      </w:r>
      <w:proofErr w:type="spellStart"/>
      <w:r w:rsidRPr="0066180D">
        <w:rPr>
          <w:rFonts w:cstheme="minorHAnsi"/>
          <w:sz w:val="22"/>
          <w:szCs w:val="22"/>
        </w:rPr>
        <w:t>Kişi”sindedir</w:t>
      </w:r>
      <w:proofErr w:type="spellEnd"/>
      <w:r w:rsidRPr="0066180D">
        <w:rPr>
          <w:rFonts w:cstheme="minorHAnsi"/>
          <w:sz w:val="22"/>
          <w:szCs w:val="22"/>
        </w:rPr>
        <w:t>.</w:t>
      </w:r>
    </w:p>
    <w:p w14:paraId="066B31DC" w14:textId="77777777" w:rsidR="0066180D" w:rsidRPr="00C515B6" w:rsidRDefault="0066180D" w:rsidP="005B6F25">
      <w:pPr>
        <w:rPr>
          <w:rFonts w:cstheme="minorHAnsi"/>
          <w:b/>
          <w:bCs/>
          <w:color w:val="C00000"/>
          <w:sz w:val="22"/>
          <w:szCs w:val="22"/>
        </w:rPr>
      </w:pPr>
    </w:p>
    <w:p w14:paraId="59648489" w14:textId="77777777" w:rsidR="00F15635" w:rsidRDefault="00F15635" w:rsidP="005648CE">
      <w:pPr>
        <w:rPr>
          <w:rFonts w:cstheme="minorHAnsi"/>
          <w:b/>
          <w:bCs/>
          <w:color w:val="C00000"/>
          <w:sz w:val="22"/>
          <w:szCs w:val="22"/>
        </w:rPr>
      </w:pPr>
      <w:r w:rsidRPr="00F15635">
        <w:rPr>
          <w:rFonts w:cstheme="minorHAnsi"/>
          <w:b/>
          <w:bCs/>
          <w:color w:val="C00000"/>
          <w:sz w:val="22"/>
          <w:szCs w:val="22"/>
        </w:rPr>
        <w:t>2.3.KİŞİSEL VERİLERİN BULUNDUĞU ORTAMALAR</w:t>
      </w:r>
    </w:p>
    <w:p w14:paraId="003D5DC8" w14:textId="1DE80C68" w:rsidR="0066180D" w:rsidRPr="0066180D" w:rsidRDefault="0066180D" w:rsidP="005648CE">
      <w:pPr>
        <w:rPr>
          <w:rFonts w:cstheme="minorHAnsi"/>
          <w:sz w:val="22"/>
          <w:szCs w:val="22"/>
        </w:rPr>
      </w:pPr>
      <w:r w:rsidRPr="0066180D">
        <w:rPr>
          <w:rFonts w:cstheme="minorHAnsi"/>
          <w:sz w:val="22"/>
          <w:szCs w:val="22"/>
        </w:rPr>
        <w:t xml:space="preserve">Kişisel veriler, </w:t>
      </w:r>
      <w:r w:rsidR="00C245A4">
        <w:rPr>
          <w:rFonts w:cstheme="minorHAnsi"/>
          <w:sz w:val="22"/>
          <w:szCs w:val="22"/>
        </w:rPr>
        <w:t>Şirketimiz</w:t>
      </w:r>
      <w:r w:rsidRPr="0066180D">
        <w:rPr>
          <w:rFonts w:cstheme="minorHAnsi"/>
          <w:sz w:val="22"/>
          <w:szCs w:val="22"/>
        </w:rPr>
        <w:t xml:space="preserve"> tarafından aşağıda belirtilen ortamlarda hukuka uygun olarak güvenli bir şekilde saklanır.</w:t>
      </w:r>
    </w:p>
    <w:tbl>
      <w:tblPr>
        <w:tblStyle w:val="KlavuzuTablo4-Vurgu1"/>
        <w:tblW w:w="0" w:type="auto"/>
        <w:tblLook w:val="04A0" w:firstRow="1" w:lastRow="0" w:firstColumn="1" w:lastColumn="0" w:noHBand="0" w:noVBand="1"/>
      </w:tblPr>
      <w:tblGrid>
        <w:gridCol w:w="4275"/>
        <w:gridCol w:w="4275"/>
      </w:tblGrid>
      <w:tr w:rsidR="00F15635" w:rsidRPr="00F75165" w14:paraId="0953FC23"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4D43653F" w14:textId="77777777" w:rsidR="00F15635" w:rsidRPr="00F75165" w:rsidRDefault="00F15635" w:rsidP="00850CF8">
            <w:pPr>
              <w:spacing w:after="160" w:line="259" w:lineRule="auto"/>
              <w:jc w:val="both"/>
              <w:rPr>
                <w:rFonts w:cstheme="minorHAnsi"/>
              </w:rPr>
            </w:pPr>
            <w:r w:rsidRPr="00F75165">
              <w:rPr>
                <w:rFonts w:cstheme="minorHAnsi"/>
              </w:rPr>
              <w:t>Elektronik Ortamlar</w:t>
            </w:r>
          </w:p>
        </w:tc>
        <w:tc>
          <w:tcPr>
            <w:tcW w:w="4275" w:type="dxa"/>
          </w:tcPr>
          <w:p w14:paraId="2D900672" w14:textId="77777777" w:rsidR="00F15635" w:rsidRPr="00F75165"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75165">
              <w:rPr>
                <w:rFonts w:cstheme="minorHAnsi"/>
              </w:rPr>
              <w:t>Elektronik Olmayan Ortamlar</w:t>
            </w:r>
          </w:p>
        </w:tc>
      </w:tr>
      <w:tr w:rsidR="00F15635" w:rsidRPr="00F75165" w14:paraId="70E35019"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75FC9172"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Sunucular (Etki alanı, yedekleme, e-posta, veri tabanı, web, dosya paylaşım, vb.) Yazılımlar (ofis yazılımları.)</w:t>
            </w:r>
          </w:p>
          <w:p w14:paraId="7564AE3C"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lastRenderedPageBreak/>
              <w:t>Bilgi güvenliği cihazları (güvenlik duvarı, saldırı tespit ve engelleme, günlük kayıt dosyası, anti virüs vb.)</w:t>
            </w:r>
          </w:p>
          <w:p w14:paraId="327D1C53"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Kişisel bilgisayarlar (Masaüstü, dizüstü)</w:t>
            </w:r>
          </w:p>
          <w:p w14:paraId="04B45E9E"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Mobil cihazlar (telefon, tablet vb.)</w:t>
            </w:r>
          </w:p>
          <w:p w14:paraId="169E8B4C"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Optik diskler (CD, DVD vb.)</w:t>
            </w:r>
          </w:p>
          <w:p w14:paraId="5B52A96A"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Çıkartılabilir bellekler (USB, Hafıza Kart vb.)</w:t>
            </w:r>
          </w:p>
          <w:p w14:paraId="0D3A3A4D" w14:textId="77777777" w:rsidR="00F15635" w:rsidRPr="00F75165" w:rsidRDefault="00F15635" w:rsidP="00850CF8">
            <w:pPr>
              <w:spacing w:after="160" w:line="259" w:lineRule="auto"/>
              <w:jc w:val="both"/>
              <w:rPr>
                <w:rFonts w:cstheme="minorHAnsi"/>
              </w:rPr>
            </w:pPr>
          </w:p>
        </w:tc>
        <w:tc>
          <w:tcPr>
            <w:tcW w:w="4275" w:type="dxa"/>
          </w:tcPr>
          <w:p w14:paraId="0DDB59F1"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lastRenderedPageBreak/>
              <w:t>Yazıcı, tarayıcı, fotokopi makinesi</w:t>
            </w:r>
          </w:p>
          <w:p w14:paraId="33162E58"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5C48F1">
              <w:rPr>
                <w:rFonts w:cstheme="minorHAnsi"/>
              </w:rPr>
              <w:t>Kağıt</w:t>
            </w:r>
            <w:proofErr w:type="gramEnd"/>
          </w:p>
          <w:p w14:paraId="74FCBDDB"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Manuel veri kayıt sistemleri (anket formları, ziyaretçi giriş defteri)</w:t>
            </w:r>
          </w:p>
          <w:p w14:paraId="1F0C7D3C"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lastRenderedPageBreak/>
              <w:t>Yazılı, basılı, görsel ortamlar</w:t>
            </w:r>
          </w:p>
          <w:p w14:paraId="3D2D383F"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Birim dolapları</w:t>
            </w:r>
          </w:p>
          <w:p w14:paraId="0AD38D60" w14:textId="77777777" w:rsidR="00F15635" w:rsidRPr="00F75165"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5B84C013" w14:textId="77777777" w:rsidR="00F15635" w:rsidRDefault="00F15635" w:rsidP="005648CE">
      <w:pPr>
        <w:rPr>
          <w:rFonts w:cstheme="minorHAnsi"/>
          <w:b/>
          <w:bCs/>
          <w:color w:val="C00000"/>
          <w:sz w:val="22"/>
          <w:szCs w:val="22"/>
        </w:rPr>
      </w:pPr>
    </w:p>
    <w:p w14:paraId="0EC96F73" w14:textId="77777777" w:rsidR="003047F7" w:rsidRPr="00F15635" w:rsidRDefault="003047F7" w:rsidP="005648CE">
      <w:pPr>
        <w:rPr>
          <w:rFonts w:cstheme="minorHAnsi"/>
          <w:b/>
          <w:bCs/>
          <w:color w:val="C00000"/>
          <w:sz w:val="22"/>
          <w:szCs w:val="22"/>
        </w:rPr>
      </w:pPr>
    </w:p>
    <w:p w14:paraId="60C53A62" w14:textId="77777777" w:rsidR="00F15635" w:rsidRDefault="00F15635" w:rsidP="00F15635">
      <w:pPr>
        <w:pStyle w:val="Balk1"/>
        <w:rPr>
          <w:rStyle w:val="KitapBal"/>
          <w:u w:val="single"/>
        </w:rPr>
      </w:pPr>
      <w:r w:rsidRPr="00F15635">
        <w:rPr>
          <w:rStyle w:val="KitapBal"/>
          <w:u w:val="single"/>
        </w:rPr>
        <w:t>3. BÖLÜM</w:t>
      </w:r>
    </w:p>
    <w:p w14:paraId="095DB6DE" w14:textId="77777777" w:rsidR="00F15635" w:rsidRPr="00F15635" w:rsidRDefault="00F15635" w:rsidP="00F15635"/>
    <w:p w14:paraId="6B3D2063" w14:textId="77777777" w:rsidR="009561FE" w:rsidRDefault="009561FE" w:rsidP="005648CE">
      <w:pPr>
        <w:jc w:val="both"/>
        <w:rPr>
          <w:rFonts w:cstheme="minorHAnsi"/>
          <w:b/>
          <w:bCs/>
          <w:color w:val="BC2E2E"/>
          <w:sz w:val="22"/>
          <w:szCs w:val="22"/>
        </w:rPr>
      </w:pPr>
      <w:r w:rsidRPr="009561FE">
        <w:rPr>
          <w:rFonts w:cstheme="minorHAnsi"/>
          <w:b/>
          <w:bCs/>
          <w:color w:val="BC2E2E"/>
          <w:sz w:val="22"/>
          <w:szCs w:val="22"/>
        </w:rPr>
        <w:t xml:space="preserve">SAKLAMA VE İMHAYA İLİŞKİN AÇIKLAMALAR </w:t>
      </w:r>
    </w:p>
    <w:p w14:paraId="23106995" w14:textId="47562CF9" w:rsidR="009561FE" w:rsidRPr="009561FE" w:rsidRDefault="00C245A4" w:rsidP="005648CE">
      <w:pPr>
        <w:jc w:val="both"/>
        <w:rPr>
          <w:rFonts w:cstheme="minorHAnsi"/>
          <w:sz w:val="22"/>
          <w:szCs w:val="22"/>
        </w:rPr>
      </w:pPr>
      <w:r>
        <w:rPr>
          <w:rFonts w:cstheme="minorHAnsi"/>
          <w:sz w:val="22"/>
          <w:szCs w:val="22"/>
        </w:rPr>
        <w:t>Şirketimiz</w:t>
      </w:r>
      <w:r w:rsidR="009561FE" w:rsidRPr="009561FE">
        <w:rPr>
          <w:rFonts w:cstheme="minorHAnsi"/>
          <w:sz w:val="22"/>
          <w:szCs w:val="22"/>
        </w:rPr>
        <w:t xml:space="preserve"> tarafından;</w:t>
      </w:r>
      <w:r w:rsidR="00603F03">
        <w:rPr>
          <w:rFonts w:cstheme="minorHAnsi"/>
          <w:sz w:val="22"/>
          <w:szCs w:val="22"/>
        </w:rPr>
        <w:t xml:space="preserve"> </w:t>
      </w:r>
      <w:r w:rsidR="009561FE" w:rsidRPr="009561FE">
        <w:rPr>
          <w:rFonts w:cstheme="minorHAnsi"/>
          <w:sz w:val="22"/>
          <w:szCs w:val="22"/>
        </w:rPr>
        <w:t>çalışanlar, çalışan adayları, ziyaretçiler ve hizmet sağlayıcı olarak ilişkide bulunulan üçüncü kişilerin, kurumların veya kuruluşların çalışanlarına ait kişisel veriler Kanuna uygun olarak saklanır ve imha edilir. Bu kapsamda saklama ve imhaya ilişkin detaylı açıklamalara aşağıda sırasıyla yer verilmiştir.</w:t>
      </w:r>
    </w:p>
    <w:p w14:paraId="47AF3718" w14:textId="77777777" w:rsidR="009561FE" w:rsidRDefault="009561FE" w:rsidP="005648CE">
      <w:pPr>
        <w:jc w:val="both"/>
        <w:rPr>
          <w:rFonts w:cstheme="minorHAnsi"/>
          <w:b/>
          <w:bCs/>
          <w:color w:val="BC2E2E"/>
          <w:sz w:val="22"/>
          <w:szCs w:val="22"/>
        </w:rPr>
      </w:pPr>
    </w:p>
    <w:p w14:paraId="27E175E0" w14:textId="77777777" w:rsidR="005648CE" w:rsidRDefault="005F46CA" w:rsidP="005648CE">
      <w:pPr>
        <w:jc w:val="both"/>
        <w:rPr>
          <w:rFonts w:cstheme="minorHAnsi"/>
          <w:b/>
          <w:bCs/>
          <w:color w:val="BC2E2E"/>
          <w:sz w:val="22"/>
          <w:szCs w:val="22"/>
        </w:rPr>
      </w:pPr>
      <w:r w:rsidRPr="00F15635">
        <w:rPr>
          <w:rFonts w:cstheme="minorHAnsi"/>
          <w:b/>
          <w:bCs/>
          <w:color w:val="BC2E2E"/>
          <w:sz w:val="22"/>
          <w:szCs w:val="22"/>
        </w:rPr>
        <w:t xml:space="preserve">3.1. </w:t>
      </w:r>
      <w:r w:rsidRPr="009561FE">
        <w:rPr>
          <w:rFonts w:cstheme="minorHAnsi"/>
          <w:b/>
          <w:bCs/>
          <w:color w:val="BC2E2E"/>
          <w:sz w:val="22"/>
          <w:szCs w:val="22"/>
        </w:rPr>
        <w:t>SAKLAMAYA İLİŞKİN AÇIKLAMALAR</w:t>
      </w:r>
    </w:p>
    <w:p w14:paraId="0F73EA45" w14:textId="1EF4F354" w:rsidR="009561FE" w:rsidRPr="009561FE" w:rsidRDefault="009561FE" w:rsidP="005648CE">
      <w:pPr>
        <w:jc w:val="both"/>
        <w:rPr>
          <w:rFonts w:cstheme="minorHAnsi"/>
          <w:sz w:val="22"/>
          <w:szCs w:val="22"/>
        </w:rPr>
      </w:pPr>
      <w:r w:rsidRPr="009561FE">
        <w:rPr>
          <w:rFonts w:cstheme="minorHAnsi"/>
          <w:sz w:val="22"/>
          <w:szCs w:val="22"/>
        </w:rPr>
        <w:t xml:space="preserve">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9561FE">
        <w:rPr>
          <w:rFonts w:cstheme="minorHAnsi"/>
          <w:sz w:val="22"/>
          <w:szCs w:val="22"/>
        </w:rPr>
        <w:t>ncı</w:t>
      </w:r>
      <w:proofErr w:type="spellEnd"/>
      <w:r w:rsidRPr="009561FE">
        <w:rPr>
          <w:rFonts w:cstheme="minorHAnsi"/>
          <w:sz w:val="22"/>
          <w:szCs w:val="22"/>
        </w:rPr>
        <w:t xml:space="preserve"> maddelerde ise kişisel verilerin işleme şartları sayılmıştır. Buna göre, </w:t>
      </w:r>
      <w:r w:rsidR="00C245A4">
        <w:rPr>
          <w:rFonts w:cstheme="minorHAnsi"/>
          <w:sz w:val="22"/>
          <w:szCs w:val="22"/>
        </w:rPr>
        <w:t>Şirketimiz</w:t>
      </w:r>
      <w:r w:rsidRPr="009561FE">
        <w:rPr>
          <w:rFonts w:cstheme="minorHAnsi"/>
          <w:sz w:val="22"/>
          <w:szCs w:val="22"/>
        </w:rPr>
        <w:t xml:space="preserve"> faaliyetleri çerçevesinde kişisel veriler, ilgili mevzuatta öngörülen veya işleme amaçlarımıza uygun süre kadar saklanır.</w:t>
      </w:r>
    </w:p>
    <w:p w14:paraId="6CEF0F03" w14:textId="77777777" w:rsidR="004425D6" w:rsidRDefault="004425D6" w:rsidP="005648CE">
      <w:pPr>
        <w:jc w:val="both"/>
        <w:rPr>
          <w:rFonts w:cstheme="minorHAnsi"/>
          <w:sz w:val="22"/>
          <w:szCs w:val="22"/>
        </w:rPr>
      </w:pPr>
    </w:p>
    <w:p w14:paraId="2A1FDDE7" w14:textId="77777777" w:rsidR="00F15635" w:rsidRDefault="00F15635" w:rsidP="009561FE">
      <w:pPr>
        <w:jc w:val="both"/>
        <w:rPr>
          <w:b/>
          <w:bCs/>
          <w:color w:val="C00000"/>
          <w:sz w:val="22"/>
          <w:szCs w:val="22"/>
        </w:rPr>
      </w:pPr>
      <w:r w:rsidRPr="009564D2">
        <w:rPr>
          <w:rFonts w:cstheme="minorHAnsi"/>
          <w:b/>
          <w:bCs/>
          <w:color w:val="C00000"/>
          <w:sz w:val="22"/>
          <w:szCs w:val="22"/>
        </w:rPr>
        <w:t>3.</w:t>
      </w:r>
      <w:r w:rsidR="009561FE" w:rsidRPr="009564D2">
        <w:rPr>
          <w:rFonts w:cstheme="minorHAnsi"/>
          <w:b/>
          <w:bCs/>
          <w:color w:val="C00000"/>
          <w:sz w:val="22"/>
          <w:szCs w:val="22"/>
        </w:rPr>
        <w:t>1</w:t>
      </w:r>
      <w:r w:rsidRPr="009564D2">
        <w:rPr>
          <w:rFonts w:cstheme="minorHAnsi"/>
          <w:b/>
          <w:bCs/>
          <w:color w:val="C00000"/>
          <w:sz w:val="22"/>
          <w:szCs w:val="22"/>
        </w:rPr>
        <w:t>.</w:t>
      </w:r>
      <w:r w:rsidR="009561FE" w:rsidRPr="009564D2">
        <w:rPr>
          <w:b/>
          <w:bCs/>
          <w:color w:val="C00000"/>
          <w:sz w:val="22"/>
          <w:szCs w:val="22"/>
        </w:rPr>
        <w:t>1.</w:t>
      </w:r>
      <w:r w:rsidR="009561FE" w:rsidRPr="009564D2">
        <w:t xml:space="preserve"> </w:t>
      </w:r>
      <w:r w:rsidR="009561FE" w:rsidRPr="009564D2">
        <w:rPr>
          <w:b/>
          <w:bCs/>
          <w:color w:val="C00000"/>
          <w:sz w:val="22"/>
          <w:szCs w:val="22"/>
        </w:rPr>
        <w:t>Saklamayı Gerektiren Hukuki Sebepler</w:t>
      </w:r>
    </w:p>
    <w:p w14:paraId="2390AB7B" w14:textId="580379C0" w:rsidR="009561FE" w:rsidRDefault="00C245A4" w:rsidP="009561FE">
      <w:pPr>
        <w:jc w:val="both"/>
        <w:rPr>
          <w:rFonts w:cstheme="minorHAnsi"/>
          <w:sz w:val="22"/>
          <w:szCs w:val="22"/>
        </w:rPr>
      </w:pPr>
      <w:r>
        <w:rPr>
          <w:rFonts w:cstheme="minorHAnsi"/>
          <w:sz w:val="22"/>
          <w:szCs w:val="22"/>
        </w:rPr>
        <w:t>Şirketimiz</w:t>
      </w:r>
      <w:r w:rsidR="009561FE" w:rsidRPr="009561FE">
        <w:rPr>
          <w:rFonts w:cstheme="minorHAnsi"/>
          <w:sz w:val="22"/>
          <w:szCs w:val="22"/>
        </w:rPr>
        <w:t xml:space="preserve"> faaliyetleri çerçevesinde işlenen kişisel veriler, ilgili mevzuatta öngörülen süre kadar muhafaza edilir. Bu kapsamda kişisel veriler</w:t>
      </w:r>
      <w:r w:rsidR="009561FE">
        <w:rPr>
          <w:rFonts w:cstheme="minorHAnsi"/>
          <w:sz w:val="22"/>
          <w:szCs w:val="22"/>
        </w:rPr>
        <w:t>;</w:t>
      </w:r>
    </w:p>
    <w:p w14:paraId="0F6A4A18"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6698 Sayılı Kişisel Verilerin Korunması Kanunu, </w:t>
      </w:r>
    </w:p>
    <w:p w14:paraId="2671CDEA"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6098 Sayılı Türk Borçlar Kanunu, </w:t>
      </w:r>
    </w:p>
    <w:p w14:paraId="39F107F6"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6502 Sayılı Tüketicinin Korunması Hakkında Kanun, </w:t>
      </w:r>
    </w:p>
    <w:p w14:paraId="5C6AFF55"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5411 Sayılı Bankacılık Kanunu,</w:t>
      </w:r>
    </w:p>
    <w:p w14:paraId="041CDAEF" w14:textId="6DB0C341"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Özürlü, Eski Hükümlü ve Terör Mağduru İstihdamı Hakkında Yönetmelik,</w:t>
      </w:r>
    </w:p>
    <w:p w14:paraId="13192A2F" w14:textId="313F8FC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6102 sayılı Türk Ticaret Kanunu,</w:t>
      </w:r>
    </w:p>
    <w:p w14:paraId="4C22C668" w14:textId="344C499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213 Sayılı Vergi Usul Kanunu,</w:t>
      </w:r>
    </w:p>
    <w:p w14:paraId="5AA22C1B" w14:textId="6E7C5043"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lastRenderedPageBreak/>
        <w:t xml:space="preserve">İnternet Toplu Kullanım Sağlayıcıları Hakkında Yönetmelik, </w:t>
      </w:r>
    </w:p>
    <w:p w14:paraId="2A67EB5B"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2004 Sayılı İcra ve İflas Kanunu, </w:t>
      </w:r>
    </w:p>
    <w:p w14:paraId="3B301985"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5510 Sayılı Sosyal Sigortalar ve Genel Sağlık Sigortası Kanunu, </w:t>
      </w:r>
    </w:p>
    <w:p w14:paraId="76401510"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6331 Sayılı İş Sağlığı ve Güvenliği Kanunu,</w:t>
      </w:r>
    </w:p>
    <w:p w14:paraId="0905D3F3" w14:textId="321FFB4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İş Sağlığı ve Güvenliği Hizmetleri Yönetmeliği, </w:t>
      </w:r>
    </w:p>
    <w:p w14:paraId="15531E99"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4857 Sayılı İş Kanunu, </w:t>
      </w:r>
    </w:p>
    <w:p w14:paraId="14F3D9F0" w14:textId="69FC764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5651 Sayılı İnternet Ortamında Yapılan Yayınların Düzenlenmesi Ve Bu Yayınlar Yoluyla İşlenen Suçlarla Mücadele Edilmesi Hakkında Kanun, </w:t>
      </w:r>
    </w:p>
    <w:p w14:paraId="40B36093"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6563 Sayılı Elektronik Ticaretin Düzenlenmesi Hakkında Kanun, </w:t>
      </w:r>
    </w:p>
    <w:p w14:paraId="7F7C5214"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6735 Sayılı Uluslararası İşgücü Kanunu, </w:t>
      </w:r>
    </w:p>
    <w:p w14:paraId="5F64ACF6"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İşyeri Bina ve Eklentilerinde Alınacak Sağlık ve Güvenlik Önlemlerine İlişkin Yönetmelik, </w:t>
      </w:r>
    </w:p>
    <w:p w14:paraId="1862A992" w14:textId="5F65CC8A" w:rsidR="000F2BA7" w:rsidRP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Arşiv Hizmetleri Hakkında Yönetmelik, Bu Kanunlar Uyarınca Yürürlükte Olan Diğer Düzenlemeler</w:t>
      </w:r>
    </w:p>
    <w:p w14:paraId="63F69616" w14:textId="77777777" w:rsidR="009C3D5A" w:rsidRDefault="009561FE" w:rsidP="005648CE">
      <w:pPr>
        <w:jc w:val="both"/>
        <w:rPr>
          <w:rFonts w:cstheme="minorHAnsi"/>
          <w:sz w:val="22"/>
          <w:szCs w:val="22"/>
        </w:rPr>
      </w:pPr>
      <w:proofErr w:type="gramStart"/>
      <w:r w:rsidRPr="009561FE">
        <w:rPr>
          <w:rFonts w:cstheme="minorHAnsi"/>
          <w:sz w:val="22"/>
          <w:szCs w:val="22"/>
        </w:rPr>
        <w:t>çerçevesinde</w:t>
      </w:r>
      <w:proofErr w:type="gramEnd"/>
      <w:r w:rsidRPr="009561FE">
        <w:rPr>
          <w:rFonts w:cstheme="minorHAnsi"/>
          <w:sz w:val="22"/>
          <w:szCs w:val="22"/>
        </w:rPr>
        <w:t xml:space="preserve"> öngörülen saklama süreleri kadar saklanmaktadır</w:t>
      </w:r>
      <w:r>
        <w:rPr>
          <w:rFonts w:cstheme="minorHAnsi"/>
          <w:sz w:val="22"/>
          <w:szCs w:val="22"/>
        </w:rPr>
        <w:t>.</w:t>
      </w:r>
    </w:p>
    <w:p w14:paraId="05E8C58E" w14:textId="77777777" w:rsidR="003047F7" w:rsidRDefault="003047F7" w:rsidP="005648CE">
      <w:pPr>
        <w:jc w:val="both"/>
        <w:rPr>
          <w:rFonts w:cstheme="minorHAnsi"/>
          <w:sz w:val="22"/>
          <w:szCs w:val="22"/>
        </w:rPr>
      </w:pPr>
    </w:p>
    <w:p w14:paraId="4DEF79DB" w14:textId="77777777" w:rsidR="00F15635" w:rsidRDefault="00F15635" w:rsidP="009561FE">
      <w:pPr>
        <w:jc w:val="both"/>
        <w:rPr>
          <w:rFonts w:cstheme="minorHAnsi"/>
          <w:b/>
          <w:bCs/>
          <w:color w:val="C00000"/>
          <w:sz w:val="22"/>
          <w:szCs w:val="22"/>
        </w:rPr>
      </w:pPr>
      <w:r w:rsidRPr="007473E4">
        <w:rPr>
          <w:rFonts w:cstheme="minorHAnsi"/>
          <w:b/>
          <w:bCs/>
          <w:color w:val="C00000"/>
          <w:sz w:val="22"/>
          <w:szCs w:val="22"/>
        </w:rPr>
        <w:t>3.</w:t>
      </w:r>
      <w:r w:rsidR="009561FE">
        <w:rPr>
          <w:rFonts w:cstheme="minorHAnsi"/>
          <w:b/>
          <w:bCs/>
          <w:color w:val="C00000"/>
          <w:sz w:val="22"/>
          <w:szCs w:val="22"/>
        </w:rPr>
        <w:t>1.2.</w:t>
      </w:r>
      <w:r w:rsidR="009561FE" w:rsidRPr="009561FE">
        <w:t xml:space="preserve"> </w:t>
      </w:r>
      <w:r w:rsidR="009561FE" w:rsidRPr="009561FE">
        <w:rPr>
          <w:rFonts w:cstheme="minorHAnsi"/>
          <w:b/>
          <w:bCs/>
          <w:color w:val="C00000"/>
          <w:sz w:val="22"/>
          <w:szCs w:val="22"/>
        </w:rPr>
        <w:t>Saklamayı Gerektiren İşleme Amaçları</w:t>
      </w:r>
    </w:p>
    <w:p w14:paraId="772292E8" w14:textId="1D7AC586" w:rsidR="009561FE" w:rsidRDefault="00C245A4" w:rsidP="009561FE">
      <w:pPr>
        <w:jc w:val="both"/>
        <w:rPr>
          <w:rFonts w:cstheme="minorHAnsi"/>
          <w:sz w:val="22"/>
          <w:szCs w:val="22"/>
        </w:rPr>
      </w:pPr>
      <w:r>
        <w:rPr>
          <w:rFonts w:cstheme="minorHAnsi"/>
          <w:sz w:val="22"/>
          <w:szCs w:val="22"/>
        </w:rPr>
        <w:t>Şirketimiz</w:t>
      </w:r>
      <w:r w:rsidR="009561FE" w:rsidRPr="009561FE">
        <w:rPr>
          <w:rFonts w:cstheme="minorHAnsi"/>
          <w:sz w:val="22"/>
          <w:szCs w:val="22"/>
        </w:rPr>
        <w:t>, faaliyetleri çerçevesinde işlemekte olduğu kişisel verileri aşağıdaki amaçlar doğrultusunda sakla</w:t>
      </w:r>
      <w:r w:rsidR="009561FE">
        <w:rPr>
          <w:rFonts w:cstheme="minorHAnsi"/>
          <w:sz w:val="22"/>
          <w:szCs w:val="22"/>
        </w:rPr>
        <w:t>maktadır:</w:t>
      </w:r>
    </w:p>
    <w:p w14:paraId="7896FBCB"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 xml:space="preserve">Hukuki uyum süreçlerinin yürütülmesi, </w:t>
      </w:r>
    </w:p>
    <w:p w14:paraId="5346921B"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Operasyonların yönetimi,</w:t>
      </w:r>
    </w:p>
    <w:p w14:paraId="555FFD49"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Mali ve finansal işlerin yerine getirilmesi,</w:t>
      </w:r>
    </w:p>
    <w:p w14:paraId="5E84AD7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 xml:space="preserve">Ticari ve iş stratejilerinin belirlenmesi ve yerine getirilmesi, </w:t>
      </w:r>
    </w:p>
    <w:p w14:paraId="1A599EC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 xml:space="preserve">Hizmet sözleşmesine bağlı olarak; hizmet yükümlülüklerinin yerine getirilmesi, </w:t>
      </w:r>
    </w:p>
    <w:p w14:paraId="7B2BDC6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 xml:space="preserve">İşveren sorumluluklarının yerine getirilmesi, </w:t>
      </w:r>
    </w:p>
    <w:p w14:paraId="5CB24AA8"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İş güvenliğinin temini, işin yönetimi, denetimi ve ifası,</w:t>
      </w:r>
    </w:p>
    <w:p w14:paraId="3EE6EB91"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İş süreçlerinin iyileştirilmesine yönelik önerilerin alınması ve değerlendirilmesi,</w:t>
      </w:r>
    </w:p>
    <w:p w14:paraId="3BE80007"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Hizmet şartlarımızda meydana gelebilecek değişiklikler hakkında bilgilendirme yapılması,</w:t>
      </w:r>
    </w:p>
    <w:p w14:paraId="4E55EB07"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Elektronik (internet/mobil vs.) veya fiziki ortamda işleme dayanak olacak tüm kayıt ve belgelerin düzenlenmesi,</w:t>
      </w:r>
    </w:p>
    <w:p w14:paraId="51264741"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Kamu güvenliğine ilişkin hususlarda talep halinde ve mevzuat gereği kamu görevlilerine bilgi verilebilmesi,</w:t>
      </w:r>
    </w:p>
    <w:p w14:paraId="44886F0A"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Yasal yükümlülüklerin yerine getirilebilmesi ve yürürlükteki mevzuattan doğan hakların kullanılabilmesi,</w:t>
      </w:r>
    </w:p>
    <w:p w14:paraId="4118B816"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Adli ve idari soruşturmalar kapsamında ilgili makamın talep etmesi ve cevap verilmesinin zorunlu olması halinde yasal yükümlülüğün yerine getirilebilmesi,</w:t>
      </w:r>
    </w:p>
    <w:p w14:paraId="6C5AFB95"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İş faaliyetlerinin yürütülmesi,</w:t>
      </w:r>
    </w:p>
    <w:p w14:paraId="797269ED"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İç denetim faaliyetlerinin yürütülmesi,</w:t>
      </w:r>
    </w:p>
    <w:p w14:paraId="3556B165"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lastRenderedPageBreak/>
        <w:t>Acil durum yönetimi süreçlerinin yürütülmesi,</w:t>
      </w:r>
    </w:p>
    <w:p w14:paraId="59E032C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İletişim faaliyetlerinin yürütülmesi,</w:t>
      </w:r>
    </w:p>
    <w:p w14:paraId="0907DF66"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Muhasebe ve finans işlerinin yürütülmesi,</w:t>
      </w:r>
    </w:p>
    <w:p w14:paraId="0E11F1E6"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Organizasyon ve etkinlik yönetimi,</w:t>
      </w:r>
    </w:p>
    <w:p w14:paraId="6179AD9D"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Bilgi güvenliği süreçlerinin yürütülmesi,</w:t>
      </w:r>
    </w:p>
    <w:p w14:paraId="14064E8F"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Firma / ürün / hizmetlere bağlılık süreçlerinin yürütülmesi,</w:t>
      </w:r>
    </w:p>
    <w:p w14:paraId="5100745A"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 xml:space="preserve">Fiziksel </w:t>
      </w:r>
      <w:proofErr w:type="gramStart"/>
      <w:r w:rsidRPr="006E1CC0">
        <w:rPr>
          <w:rFonts w:cstheme="minorHAnsi"/>
          <w:sz w:val="22"/>
          <w:szCs w:val="22"/>
        </w:rPr>
        <w:t>mekan</w:t>
      </w:r>
      <w:proofErr w:type="gramEnd"/>
      <w:r w:rsidRPr="006E1CC0">
        <w:rPr>
          <w:rFonts w:cstheme="minorHAnsi"/>
          <w:sz w:val="22"/>
          <w:szCs w:val="22"/>
        </w:rPr>
        <w:t xml:space="preserve"> güvenliğinin temini,</w:t>
      </w:r>
    </w:p>
    <w:p w14:paraId="197C8793"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Görevlendirme süreçlerinin yürütülmesi,</w:t>
      </w:r>
    </w:p>
    <w:p w14:paraId="5969D4F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Hukuk işlerinin takibi ve yürütülmesi,</w:t>
      </w:r>
    </w:p>
    <w:p w14:paraId="4C1AE06A"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Hukuki yükümlülüklerin yerine getirilmesi,</w:t>
      </w:r>
    </w:p>
    <w:p w14:paraId="3E202B8F"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İç denetim/ soruşturma / istihbarat faaliyetlerinin yürütülmesi</w:t>
      </w:r>
      <w:proofErr w:type="gramStart"/>
      <w:r w:rsidRPr="006E1CC0">
        <w:rPr>
          <w:rFonts w:cstheme="minorHAnsi"/>
          <w:sz w:val="22"/>
          <w:szCs w:val="22"/>
        </w:rPr>
        <w:t>,,</w:t>
      </w:r>
      <w:proofErr w:type="gramEnd"/>
    </w:p>
    <w:p w14:paraId="7333D9BF"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İletişim faaliyetlerinin yürütülmesi,</w:t>
      </w:r>
    </w:p>
    <w:p w14:paraId="27357B8F"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İnsan kaynakları süreçlerinin planlanması,</w:t>
      </w:r>
    </w:p>
    <w:p w14:paraId="49D1EA8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İş faaliyetlerinin yürütülmesi / denetimi,</w:t>
      </w:r>
    </w:p>
    <w:p w14:paraId="151E0A44"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İş sağlığı / güvenliği faaliyetlerinin yürütülmesi,</w:t>
      </w:r>
    </w:p>
    <w:p w14:paraId="3C7C9D68"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İş süreçlerinin iyileştirilmesine yönelik önerilerin alınması ve değerlendirilmesi,</w:t>
      </w:r>
    </w:p>
    <w:p w14:paraId="13AF7C4B"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İş sürekliliğinin sağlanması faaliyetlerinin yürütülmesi,</w:t>
      </w:r>
    </w:p>
    <w:p w14:paraId="4E401719"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Lojistik faaliyetlerinin yürütülmesi,</w:t>
      </w:r>
    </w:p>
    <w:p w14:paraId="0BC2E95C"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Kalite standartlarının sağlanması,</w:t>
      </w:r>
    </w:p>
    <w:p w14:paraId="4F7F28A4"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Kurum binasına giriş ve çıkışların kontrol altında tutulması ve izinsiz girişlerin engellenmesi</w:t>
      </w:r>
    </w:p>
    <w:p w14:paraId="5C46FA96"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Mal / hizmet satın alım süreçlerinin yürütülmesi,</w:t>
      </w:r>
    </w:p>
    <w:p w14:paraId="2A08329F"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Mal / hizmet satış sonrası destek hizmetlerinin yürütülmesi,</w:t>
      </w:r>
    </w:p>
    <w:p w14:paraId="178AC758"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Mal / hizmet satış süreçlerinin yürütülmesi,</w:t>
      </w:r>
    </w:p>
    <w:p w14:paraId="420E3CAE"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Mal / hizmet üretim ve operasyon süreçlerinin yürütülmesi</w:t>
      </w:r>
      <w:proofErr w:type="gramStart"/>
      <w:r w:rsidRPr="006E1CC0">
        <w:rPr>
          <w:rFonts w:cstheme="minorHAnsi"/>
          <w:sz w:val="22"/>
          <w:szCs w:val="22"/>
        </w:rPr>
        <w:t>,,</w:t>
      </w:r>
      <w:proofErr w:type="gramEnd"/>
    </w:p>
    <w:p w14:paraId="373AC484"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Müşteri ilişkileri yönetimi süreçlerinin yürütülmesi,</w:t>
      </w:r>
    </w:p>
    <w:p w14:paraId="6491C59B"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Mal kaynaklarının güvenliğinin temini.</w:t>
      </w:r>
    </w:p>
    <w:p w14:paraId="4756BA5A"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Müşteri memnuniyetine yönelik aktivitelerin yürütülmesi.</w:t>
      </w:r>
    </w:p>
    <w:p w14:paraId="6537EFE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Müşteri nezdindeki güvenilirliğin arttırılması,</w:t>
      </w:r>
    </w:p>
    <w:p w14:paraId="2DFA54C5"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Organizasyon ve etkinlik yönetimi,</w:t>
      </w:r>
    </w:p>
    <w:p w14:paraId="7792CEB9"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Pazarlama analiz çalışmalarının yürütülmesi,</w:t>
      </w:r>
    </w:p>
    <w:p w14:paraId="56118225"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Performans değerlendirme süreçlerinin yürütülmesi,</w:t>
      </w:r>
    </w:p>
    <w:p w14:paraId="78BAB7DB"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 xml:space="preserve">Reklam / kampanya / </w:t>
      </w:r>
      <w:proofErr w:type="gramStart"/>
      <w:r w:rsidRPr="006E1CC0">
        <w:rPr>
          <w:rFonts w:cstheme="minorHAnsi"/>
          <w:sz w:val="22"/>
          <w:szCs w:val="22"/>
        </w:rPr>
        <w:t>promosyon</w:t>
      </w:r>
      <w:proofErr w:type="gramEnd"/>
      <w:r w:rsidRPr="006E1CC0">
        <w:rPr>
          <w:rFonts w:cstheme="minorHAnsi"/>
          <w:sz w:val="22"/>
          <w:szCs w:val="22"/>
        </w:rPr>
        <w:t xml:space="preserve"> süreçlerinin yürütülmesi,</w:t>
      </w:r>
    </w:p>
    <w:p w14:paraId="2E2C3469"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lastRenderedPageBreak/>
        <w:t>Risk yönetimi süreçlerinin yürütülmesi,</w:t>
      </w:r>
    </w:p>
    <w:p w14:paraId="70E370B1"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Stratejik planlama faaliyetlerinin yürütülmesi,</w:t>
      </w:r>
    </w:p>
    <w:p w14:paraId="60671A41"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Sosyal sorumluluk ve sivil toplum aktivitelerinin yürütülmesi,</w:t>
      </w:r>
    </w:p>
    <w:p w14:paraId="6E67157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Sözleşme süreçlerinin yürütülmesi,</w:t>
      </w:r>
    </w:p>
    <w:p w14:paraId="03AE642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 xml:space="preserve">Talep / </w:t>
      </w:r>
      <w:proofErr w:type="gramStart"/>
      <w:r w:rsidRPr="006E1CC0">
        <w:rPr>
          <w:rFonts w:cstheme="minorHAnsi"/>
          <w:sz w:val="22"/>
          <w:szCs w:val="22"/>
        </w:rPr>
        <w:t>şikayetlerin</w:t>
      </w:r>
      <w:proofErr w:type="gramEnd"/>
      <w:r w:rsidRPr="006E1CC0">
        <w:rPr>
          <w:rFonts w:cstheme="minorHAnsi"/>
          <w:sz w:val="22"/>
          <w:szCs w:val="22"/>
        </w:rPr>
        <w:t xml:space="preserve"> takibi,</w:t>
      </w:r>
    </w:p>
    <w:p w14:paraId="5443CB9B"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Taşınır mal ve kaynakların güvenliğinin temini,</w:t>
      </w:r>
    </w:p>
    <w:p w14:paraId="47E6EB0D"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Tedarik zinciri yönetimi süreçlerinin yürütülmesi,</w:t>
      </w:r>
    </w:p>
    <w:p w14:paraId="00D4213A"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Tedarikçi ilişkiler yönetim süreçlerinin yürütülmesi,</w:t>
      </w:r>
    </w:p>
    <w:p w14:paraId="650B56D4"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Ücret politikasının yürütülmesi,</w:t>
      </w:r>
    </w:p>
    <w:p w14:paraId="7F0EFC06"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Ürün faturalarının düzenlenmesi,</w:t>
      </w:r>
    </w:p>
    <w:p w14:paraId="7CE764E4"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Ürün politikasının yürütülmesi,</w:t>
      </w:r>
    </w:p>
    <w:p w14:paraId="541682A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Ürün / hizmetlerin pazarlama süreçlerinin yürütülmesi,</w:t>
      </w:r>
    </w:p>
    <w:p w14:paraId="7E9E2171"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Yabancı personel çalışma ve oturma izni işlemleri,</w:t>
      </w:r>
    </w:p>
    <w:p w14:paraId="1375ECC8"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Yetenek / kariyer gelişimi faaliyetlerinin yürütülmesi,</w:t>
      </w:r>
    </w:p>
    <w:p w14:paraId="2E096A88"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Yetkili kişi, kurum ve kuruluşlara bilgi verilmesi,</w:t>
      </w:r>
    </w:p>
    <w:p w14:paraId="3A48ADE3"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Yönetim faaliyetlerinin yürütülmesi,</w:t>
      </w:r>
    </w:p>
    <w:p w14:paraId="1143A613"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Ziyaretçi kayıtlarının oluşturulması ve takibi,</w:t>
      </w:r>
    </w:p>
    <w:p w14:paraId="6B46DAC0" w14:textId="77777777" w:rsidR="006E1CC0" w:rsidRPr="006E1CC0" w:rsidRDefault="006E1CC0" w:rsidP="006E1CC0">
      <w:pPr>
        <w:numPr>
          <w:ilvl w:val="0"/>
          <w:numId w:val="28"/>
        </w:numPr>
        <w:jc w:val="both"/>
        <w:rPr>
          <w:rFonts w:cstheme="minorHAnsi"/>
          <w:sz w:val="22"/>
          <w:szCs w:val="22"/>
        </w:rPr>
      </w:pPr>
      <w:r w:rsidRPr="006E1CC0">
        <w:rPr>
          <w:rFonts w:cstheme="minorHAnsi"/>
          <w:sz w:val="22"/>
          <w:szCs w:val="22"/>
        </w:rPr>
        <w:t>Saklama ve arşiv faaliyetlerinin yürütülmesi.</w:t>
      </w:r>
    </w:p>
    <w:p w14:paraId="4E1DDF99" w14:textId="77777777" w:rsidR="007C7AE6" w:rsidRDefault="007C7AE6" w:rsidP="007C7AE6">
      <w:pPr>
        <w:ind w:left="785"/>
        <w:jc w:val="both"/>
        <w:rPr>
          <w:rFonts w:cstheme="minorHAnsi"/>
          <w:sz w:val="22"/>
          <w:szCs w:val="22"/>
        </w:rPr>
      </w:pPr>
    </w:p>
    <w:p w14:paraId="6B17C6BF" w14:textId="77777777" w:rsidR="005F46CA" w:rsidRDefault="005F46CA" w:rsidP="005F46CA">
      <w:pPr>
        <w:jc w:val="both"/>
        <w:rPr>
          <w:rFonts w:cstheme="minorHAnsi"/>
          <w:b/>
          <w:bCs/>
          <w:color w:val="BC2E2E"/>
          <w:sz w:val="22"/>
          <w:szCs w:val="22"/>
        </w:rPr>
      </w:pPr>
      <w:r w:rsidRPr="005F46CA">
        <w:rPr>
          <w:rFonts w:cstheme="minorHAnsi"/>
          <w:b/>
          <w:bCs/>
          <w:color w:val="BC2E2E"/>
          <w:sz w:val="22"/>
          <w:szCs w:val="22"/>
        </w:rPr>
        <w:t>3.2. İMHAYI GEREKTİREN SEBEPLER</w:t>
      </w:r>
    </w:p>
    <w:p w14:paraId="0A30893F" w14:textId="77777777" w:rsidR="009561FE" w:rsidRDefault="005F46CA" w:rsidP="009561FE">
      <w:pPr>
        <w:jc w:val="both"/>
        <w:rPr>
          <w:rFonts w:cstheme="minorHAnsi"/>
          <w:sz w:val="22"/>
          <w:szCs w:val="22"/>
        </w:rPr>
      </w:pPr>
      <w:r w:rsidRPr="005F46CA">
        <w:rPr>
          <w:rFonts w:cstheme="minorHAnsi"/>
          <w:sz w:val="22"/>
          <w:szCs w:val="22"/>
        </w:rPr>
        <w:t>Kişisel veriler;</w:t>
      </w:r>
    </w:p>
    <w:p w14:paraId="030DF31B"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İşlenmesine esas teşkil eden ilgili mevzuat hükümlerinin değiştirilmesi veya ilgası, </w:t>
      </w:r>
    </w:p>
    <w:p w14:paraId="493415A5"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İşlenmesini veya saklanmasını gerektiren amacın ortadan kalkması, </w:t>
      </w:r>
    </w:p>
    <w:p w14:paraId="6E2F35AE"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Kişisel verileri işlemenin sadece açık rıza şartına istinaden gerçekleştiği hallerde, ilgili kişinin açık rızasını geri alması, </w:t>
      </w:r>
    </w:p>
    <w:p w14:paraId="242B43C8"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Kanunun 11 inci maddesi gereği ilgili kişinin hakları çerçevesinde kişisel verilerinin silinmesi ve yok edilmesine ilişkin yaptığı başvurunun Kurum tarafından kabul edilmesi, </w:t>
      </w:r>
    </w:p>
    <w:p w14:paraId="2AD414F7" w14:textId="3011CE8B" w:rsidR="005F46CA" w:rsidRDefault="00603F03" w:rsidP="005F46CA">
      <w:pPr>
        <w:pStyle w:val="ListeParagraf"/>
        <w:numPr>
          <w:ilvl w:val="0"/>
          <w:numId w:val="26"/>
        </w:numPr>
        <w:jc w:val="both"/>
        <w:rPr>
          <w:rFonts w:cstheme="minorHAnsi"/>
          <w:sz w:val="22"/>
          <w:szCs w:val="22"/>
        </w:rPr>
      </w:pPr>
      <w:r>
        <w:rPr>
          <w:rFonts w:cstheme="minorHAnsi"/>
          <w:sz w:val="22"/>
          <w:szCs w:val="22"/>
        </w:rPr>
        <w:t>Şirketin</w:t>
      </w:r>
      <w:r w:rsidR="005F46CA" w:rsidRPr="005F46CA">
        <w:rPr>
          <w:rFonts w:cstheme="minorHAnsi"/>
          <w:sz w:val="22"/>
          <w:szCs w:val="22"/>
        </w:rPr>
        <w:t xml:space="preserve">,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2535223F"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Kişisel verilerin saklanmasını gerektiren azami sürenin geçmiş olması ve kişisel verileri daha uzun süre saklamayı haklı kılacak herhangi bir şartın mevcut olmamas</w:t>
      </w:r>
      <w:r>
        <w:rPr>
          <w:rFonts w:cstheme="minorHAnsi"/>
          <w:sz w:val="22"/>
          <w:szCs w:val="22"/>
        </w:rPr>
        <w:t>ı</w:t>
      </w:r>
    </w:p>
    <w:p w14:paraId="026F8E8D" w14:textId="14375F30" w:rsidR="009C3D5A" w:rsidRDefault="005F46CA" w:rsidP="005648CE">
      <w:pPr>
        <w:jc w:val="both"/>
        <w:rPr>
          <w:rFonts w:cstheme="minorHAnsi"/>
          <w:sz w:val="22"/>
          <w:szCs w:val="22"/>
        </w:rPr>
      </w:pPr>
      <w:proofErr w:type="gramStart"/>
      <w:r w:rsidRPr="005F46CA">
        <w:rPr>
          <w:rFonts w:cstheme="minorHAnsi"/>
          <w:sz w:val="22"/>
          <w:szCs w:val="22"/>
        </w:rPr>
        <w:t>durumlarında</w:t>
      </w:r>
      <w:proofErr w:type="gramEnd"/>
      <w:r w:rsidRPr="005F46CA">
        <w:rPr>
          <w:rFonts w:cstheme="minorHAnsi"/>
          <w:sz w:val="22"/>
          <w:szCs w:val="22"/>
        </w:rPr>
        <w:t xml:space="preserve">, </w:t>
      </w:r>
      <w:r w:rsidR="00C245A4">
        <w:rPr>
          <w:rFonts w:cstheme="minorHAnsi"/>
          <w:sz w:val="22"/>
          <w:szCs w:val="22"/>
        </w:rPr>
        <w:t>Şirketimiz</w:t>
      </w:r>
      <w:r>
        <w:rPr>
          <w:rFonts w:cstheme="minorHAnsi"/>
          <w:sz w:val="22"/>
          <w:szCs w:val="22"/>
        </w:rPr>
        <w:t xml:space="preserve"> </w:t>
      </w:r>
      <w:r w:rsidRPr="005F46CA">
        <w:rPr>
          <w:rFonts w:cstheme="minorHAnsi"/>
          <w:sz w:val="22"/>
          <w:szCs w:val="22"/>
        </w:rPr>
        <w:t xml:space="preserve">tarafından ilgili kişinin talebi üzerine silinir, yok edilir ya da </w:t>
      </w:r>
      <w:proofErr w:type="spellStart"/>
      <w:r w:rsidRPr="005F46CA">
        <w:rPr>
          <w:rFonts w:cstheme="minorHAnsi"/>
          <w:sz w:val="22"/>
          <w:szCs w:val="22"/>
        </w:rPr>
        <w:t>re’sen</w:t>
      </w:r>
      <w:proofErr w:type="spellEnd"/>
      <w:r w:rsidRPr="005F46CA">
        <w:rPr>
          <w:rFonts w:cstheme="minorHAnsi"/>
          <w:sz w:val="22"/>
          <w:szCs w:val="22"/>
        </w:rPr>
        <w:t xml:space="preserve"> silinir, yok edilir veya anonim hale getirilir.</w:t>
      </w:r>
    </w:p>
    <w:p w14:paraId="0CBC6B87" w14:textId="77777777" w:rsidR="009C3D5A" w:rsidRDefault="008D6193" w:rsidP="009C3D5A">
      <w:pPr>
        <w:pStyle w:val="Balk1"/>
        <w:rPr>
          <w:rStyle w:val="KitapBal"/>
          <w:u w:val="single"/>
        </w:rPr>
      </w:pPr>
      <w:r w:rsidRPr="008D6193">
        <w:rPr>
          <w:rStyle w:val="KitapBal"/>
          <w:u w:val="single"/>
        </w:rPr>
        <w:lastRenderedPageBreak/>
        <w:t>4.BÖLÜM</w:t>
      </w:r>
    </w:p>
    <w:p w14:paraId="3375C548" w14:textId="77777777" w:rsidR="005F46CA" w:rsidRPr="005F46CA" w:rsidRDefault="005F46CA" w:rsidP="005F46CA"/>
    <w:p w14:paraId="481E1E35" w14:textId="77777777" w:rsidR="005F46CA" w:rsidRDefault="005F46CA" w:rsidP="00AF14FF">
      <w:pPr>
        <w:jc w:val="both"/>
        <w:rPr>
          <w:rFonts w:eastAsiaTheme="majorEastAsia" w:cstheme="minorHAnsi"/>
          <w:b/>
          <w:bCs/>
          <w:color w:val="C00000"/>
          <w:sz w:val="22"/>
          <w:szCs w:val="22"/>
        </w:rPr>
      </w:pPr>
      <w:r w:rsidRPr="005F46CA">
        <w:rPr>
          <w:rFonts w:eastAsiaTheme="majorEastAsia" w:cstheme="minorHAnsi"/>
          <w:b/>
          <w:bCs/>
          <w:color w:val="C00000"/>
          <w:sz w:val="22"/>
          <w:szCs w:val="22"/>
        </w:rPr>
        <w:t>KİŞİSEL VERİLERİN KORUNMASINA İLİŞKİN ALINAN TEDBİRLER</w:t>
      </w:r>
    </w:p>
    <w:p w14:paraId="4679B7A6" w14:textId="4D2699FF" w:rsidR="005F46CA" w:rsidRDefault="00C245A4" w:rsidP="00AF14FF">
      <w:pPr>
        <w:jc w:val="both"/>
        <w:rPr>
          <w:rFonts w:eastAsiaTheme="majorEastAsia" w:cstheme="minorHAnsi"/>
          <w:sz w:val="22"/>
          <w:szCs w:val="22"/>
        </w:rPr>
      </w:pPr>
      <w:r>
        <w:rPr>
          <w:rFonts w:eastAsiaTheme="majorEastAsia" w:cstheme="minorHAnsi"/>
          <w:sz w:val="22"/>
          <w:szCs w:val="22"/>
        </w:rPr>
        <w:t>Şirketimiz</w:t>
      </w:r>
      <w:r w:rsidR="005F46CA" w:rsidRPr="005F46CA">
        <w:rPr>
          <w:rFonts w:eastAsiaTheme="majorEastAsia" w:cstheme="minorHAnsi"/>
          <w:sz w:val="22"/>
          <w:szCs w:val="22"/>
        </w:rPr>
        <w:t>,</w:t>
      </w:r>
      <w:r w:rsidR="005F46CA" w:rsidRPr="005F46CA">
        <w:rPr>
          <w:rFonts w:ascii="Arial" w:hAnsi="Arial" w:cs="Arial"/>
          <w:sz w:val="21"/>
          <w:szCs w:val="21"/>
          <w:shd w:val="clear" w:color="auto" w:fill="FFFFFF"/>
        </w:rPr>
        <w:t xml:space="preserve"> </w:t>
      </w:r>
      <w:r w:rsidR="005F46CA" w:rsidRPr="005F46CA">
        <w:rPr>
          <w:rFonts w:eastAsiaTheme="majorEastAsia" w:cstheme="minorHAnsi"/>
          <w:sz w:val="22"/>
          <w:szCs w:val="22"/>
        </w:rPr>
        <w:t>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w:t>
      </w:r>
      <w:r w:rsidR="007C7AE6">
        <w:rPr>
          <w:rFonts w:eastAsiaTheme="majorEastAsia" w:cstheme="minorHAnsi"/>
          <w:sz w:val="22"/>
          <w:szCs w:val="22"/>
        </w:rPr>
        <w:t>ta</w:t>
      </w:r>
      <w:r w:rsidR="005F46CA" w:rsidRPr="005F46CA">
        <w:rPr>
          <w:rFonts w:eastAsiaTheme="majorEastAsia" w:cstheme="minorHAnsi"/>
          <w:sz w:val="22"/>
          <w:szCs w:val="22"/>
        </w:rPr>
        <w:t xml:space="preserve"> veya yaptırmaktadır. İşlenen kişisel verilerin teknik ve idari tüm tedbirler alınmış olmasına rağmen, kanuni olmayan yollarla üçüncü kişiler tarafından ele geçirilmesi durumunda, </w:t>
      </w:r>
      <w:r>
        <w:rPr>
          <w:rFonts w:eastAsiaTheme="majorEastAsia" w:cstheme="minorHAnsi"/>
          <w:sz w:val="22"/>
          <w:szCs w:val="22"/>
        </w:rPr>
        <w:t>Şirketimiz</w:t>
      </w:r>
      <w:r w:rsidR="005F46CA" w:rsidRPr="005F46CA">
        <w:rPr>
          <w:rFonts w:eastAsiaTheme="majorEastAsia" w:cstheme="minorHAnsi"/>
          <w:sz w:val="22"/>
          <w:szCs w:val="22"/>
        </w:rPr>
        <w:t xml:space="preserve"> bu durumu mümkün olan en kısa süre içerisinde ilgili kişi ve birimlere haber </w:t>
      </w:r>
      <w:r w:rsidR="005F46CA">
        <w:rPr>
          <w:rFonts w:eastAsiaTheme="majorEastAsia" w:cstheme="minorHAnsi"/>
          <w:sz w:val="22"/>
          <w:szCs w:val="22"/>
        </w:rPr>
        <w:t>vermektedir.</w:t>
      </w:r>
    </w:p>
    <w:p w14:paraId="46873C1D" w14:textId="77777777" w:rsidR="005F46CA" w:rsidRDefault="005F46CA" w:rsidP="00AF14FF">
      <w:pPr>
        <w:jc w:val="both"/>
        <w:rPr>
          <w:rFonts w:eastAsiaTheme="majorEastAsia" w:cstheme="minorHAnsi"/>
          <w:b/>
          <w:bCs/>
          <w:color w:val="C00000"/>
          <w:sz w:val="22"/>
          <w:szCs w:val="22"/>
        </w:rPr>
      </w:pPr>
      <w:r w:rsidRPr="005F46CA">
        <w:rPr>
          <w:rFonts w:eastAsiaTheme="majorEastAsia" w:cstheme="minorHAnsi"/>
          <w:b/>
          <w:bCs/>
          <w:color w:val="C00000"/>
          <w:sz w:val="22"/>
          <w:szCs w:val="22"/>
        </w:rPr>
        <w:t>4.1 Teknik Tedbirler</w:t>
      </w:r>
    </w:p>
    <w:p w14:paraId="4D19F216" w14:textId="37C3453F" w:rsidR="00911180" w:rsidRPr="00911180" w:rsidRDefault="00C245A4" w:rsidP="00AF14FF">
      <w:pPr>
        <w:jc w:val="both"/>
        <w:rPr>
          <w:rFonts w:eastAsiaTheme="majorEastAsia" w:cstheme="minorHAnsi"/>
          <w:sz w:val="22"/>
          <w:szCs w:val="22"/>
        </w:rPr>
      </w:pPr>
      <w:r>
        <w:rPr>
          <w:rFonts w:eastAsiaTheme="majorEastAsia" w:cstheme="minorHAnsi"/>
          <w:sz w:val="22"/>
          <w:szCs w:val="22"/>
        </w:rPr>
        <w:t>Şirketi</w:t>
      </w:r>
      <w:r w:rsidR="0000163A">
        <w:rPr>
          <w:rFonts w:eastAsiaTheme="majorEastAsia" w:cstheme="minorHAnsi"/>
          <w:sz w:val="22"/>
          <w:szCs w:val="22"/>
        </w:rPr>
        <w:t xml:space="preserve">mizce </w:t>
      </w:r>
      <w:r w:rsidR="00911180" w:rsidRPr="00911180">
        <w:rPr>
          <w:rFonts w:eastAsiaTheme="majorEastAsia" w:cstheme="minorHAnsi"/>
          <w:sz w:val="22"/>
          <w:szCs w:val="22"/>
        </w:rPr>
        <w:t>teknik tedbirler kapsamında:</w:t>
      </w:r>
    </w:p>
    <w:p w14:paraId="77690FC1" w14:textId="77777777" w:rsidR="00911180" w:rsidRPr="00911180" w:rsidRDefault="00911180" w:rsidP="00911180">
      <w:pPr>
        <w:numPr>
          <w:ilvl w:val="0"/>
          <w:numId w:val="8"/>
        </w:numPr>
        <w:contextualSpacing/>
        <w:jc w:val="both"/>
        <w:rPr>
          <w:rFonts w:cstheme="minorHAnsi"/>
          <w:sz w:val="22"/>
          <w:szCs w:val="22"/>
        </w:rPr>
      </w:pPr>
      <w:r>
        <w:rPr>
          <w:rFonts w:cstheme="minorHAnsi"/>
          <w:sz w:val="22"/>
          <w:szCs w:val="22"/>
        </w:rPr>
        <w:t>V</w:t>
      </w:r>
      <w:r w:rsidRPr="00911180">
        <w:rPr>
          <w:rFonts w:cstheme="minorHAnsi"/>
          <w:sz w:val="22"/>
          <w:szCs w:val="22"/>
        </w:rPr>
        <w:t>eri güvenliğini sağlamak amacıyla bilgili ve deneyimli kişiler istihdam etmekte ve personeline gerekli kişisel verilerin korunmasına ilişkin eğitimleri vermektedir.</w:t>
      </w:r>
    </w:p>
    <w:p w14:paraId="148E502F"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Kurulan sistemler kapsamında gerekli iç kontrolleri yapılmaktadır.</w:t>
      </w:r>
    </w:p>
    <w:p w14:paraId="32A6D24C"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Ağ güvenliği ve uygulama güvenliği sağlanmaktadır.</w:t>
      </w:r>
    </w:p>
    <w:p w14:paraId="44DE826E"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Çalışanlar için yetki matrisi oluşturulmuştur.</w:t>
      </w:r>
    </w:p>
    <w:p w14:paraId="273E811E"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Erişim yetkileri sınırlandırılmakta, yetkiler düzenli olarak gözden geçirilmektedir.</w:t>
      </w:r>
    </w:p>
    <w:p w14:paraId="23EC167F"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 xml:space="preserve">Erişim </w:t>
      </w:r>
      <w:proofErr w:type="spellStart"/>
      <w:r w:rsidRPr="00911180">
        <w:rPr>
          <w:rFonts w:eastAsia="Times New Roman" w:cstheme="minorHAnsi"/>
          <w:color w:val="000000"/>
          <w:sz w:val="22"/>
          <w:szCs w:val="22"/>
          <w:lang w:eastAsia="tr-TR"/>
        </w:rPr>
        <w:t>logları</w:t>
      </w:r>
      <w:proofErr w:type="spellEnd"/>
      <w:r w:rsidRPr="00911180">
        <w:rPr>
          <w:rFonts w:eastAsia="Times New Roman" w:cstheme="minorHAnsi"/>
          <w:color w:val="000000"/>
          <w:sz w:val="22"/>
          <w:szCs w:val="22"/>
          <w:lang w:eastAsia="tr-TR"/>
        </w:rPr>
        <w:t xml:space="preserve"> düzenli olarak tutulmaktadır.</w:t>
      </w:r>
    </w:p>
    <w:p w14:paraId="3327BB43"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Kişisel Verilerin tutulduğu ortamlara veriye erişim kısıtlanarak yalnızca yetkili kişilerin, kişisel verinin saklanma amacı ile sınırlı olarak bu verilere erişmesine izin verilmekte, Kişisel Verilerin bulunduğu veri depolama alanlarına erişimlerin iz kayıtları tutularak uygunsuz erişimler veya erişim denemeleri ilgililere iletilmektedir.</w:t>
      </w:r>
    </w:p>
    <w:p w14:paraId="1647CADD"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Erişim, bilgi güvenliği, kullanım, saklama ve imha konularında kurumsal politikalar hazırlanmış ve uygulamaya başlanmıştır.</w:t>
      </w:r>
    </w:p>
    <w:p w14:paraId="5B3E4BBD"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Gerektiğinde veri maskeleme önlemi uygulanmaktadır.</w:t>
      </w:r>
    </w:p>
    <w:p w14:paraId="7FEC6820"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Görev değişikliği olan ya da işten ayrılan çalışanların bu alandaki yetkileri kaldırılmaktadır.</w:t>
      </w:r>
    </w:p>
    <w:p w14:paraId="2B6384FE"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Güncel anti-virüs sistemleri kullanılmaktadır.</w:t>
      </w:r>
    </w:p>
    <w:p w14:paraId="23F1D75F"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Kişisel veriler yedeklenmekte ve yedeklenen kişisel verilerin güvenliği de sağlanmaktadır.</w:t>
      </w:r>
    </w:p>
    <w:p w14:paraId="0FE01BD9"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Kurum içi periyodik ve/veya rastgele denetimler yapılmakta ve yaptırılmaktadır.</w:t>
      </w:r>
    </w:p>
    <w:p w14:paraId="2399207C" w14:textId="77777777" w:rsidR="00911180" w:rsidRPr="00911180" w:rsidRDefault="00911180" w:rsidP="00911180">
      <w:pPr>
        <w:numPr>
          <w:ilvl w:val="0"/>
          <w:numId w:val="8"/>
        </w:numPr>
        <w:contextualSpacing/>
        <w:jc w:val="both"/>
        <w:rPr>
          <w:rFonts w:cstheme="minorHAnsi"/>
          <w:sz w:val="22"/>
          <w:szCs w:val="22"/>
        </w:rPr>
      </w:pPr>
      <w:proofErr w:type="spellStart"/>
      <w:r w:rsidRPr="00911180">
        <w:rPr>
          <w:rFonts w:eastAsia="Times New Roman" w:cstheme="minorHAnsi"/>
          <w:color w:val="000000"/>
          <w:sz w:val="22"/>
          <w:szCs w:val="22"/>
          <w:lang w:eastAsia="tr-TR"/>
        </w:rPr>
        <w:t>Log</w:t>
      </w:r>
      <w:proofErr w:type="spellEnd"/>
      <w:r w:rsidRPr="00911180">
        <w:rPr>
          <w:rFonts w:eastAsia="Times New Roman" w:cstheme="minorHAnsi"/>
          <w:color w:val="000000"/>
          <w:sz w:val="22"/>
          <w:szCs w:val="22"/>
          <w:lang w:eastAsia="tr-TR"/>
        </w:rPr>
        <w:t xml:space="preserve"> kayıtları kullanıcı müdahalesi olmayacak şekilde tutulmaktadır.</w:t>
      </w:r>
    </w:p>
    <w:p w14:paraId="448007EB"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Mevcut risk ve tehditler belirlenmiştir.</w:t>
      </w:r>
    </w:p>
    <w:p w14:paraId="7EBC9829"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Taşınabilir bellek, CD, DVD ortamında aktarılan özel nitelikli kişiler veriler şifrelenerek aktarılmaktadır.</w:t>
      </w:r>
    </w:p>
    <w:p w14:paraId="24265C46" w14:textId="77777777" w:rsidR="00911180" w:rsidRPr="007C7AE6" w:rsidRDefault="00911180" w:rsidP="007C7AE6">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Veri işleyen hizmet sağlayıcılarının veri güvenliği konusunda belli aralıklarla denetimi sağlanmaktadır.</w:t>
      </w:r>
    </w:p>
    <w:p w14:paraId="6EAEBB2D"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Veri işleyen hizmet sağlayıcılarının, veri güvenliği konusunda farkındalığı sağlanmaktadır.</w:t>
      </w:r>
    </w:p>
    <w:p w14:paraId="404F8DB5" w14:textId="15491725" w:rsidR="00911180" w:rsidRDefault="00911180" w:rsidP="00911180">
      <w:pPr>
        <w:pStyle w:val="ListeParagraf"/>
        <w:rPr>
          <w:rFonts w:cstheme="minorHAnsi"/>
          <w:sz w:val="22"/>
          <w:szCs w:val="22"/>
        </w:rPr>
      </w:pPr>
    </w:p>
    <w:p w14:paraId="30099F9D" w14:textId="617CE78C" w:rsidR="00A73523" w:rsidRDefault="00A73523" w:rsidP="00911180">
      <w:pPr>
        <w:pStyle w:val="ListeParagraf"/>
        <w:rPr>
          <w:rFonts w:cstheme="minorHAnsi"/>
          <w:sz w:val="22"/>
          <w:szCs w:val="22"/>
        </w:rPr>
      </w:pPr>
    </w:p>
    <w:p w14:paraId="0FCBD26F" w14:textId="77777777" w:rsidR="00A73523" w:rsidRDefault="00A73523" w:rsidP="00911180">
      <w:pPr>
        <w:pStyle w:val="ListeParagraf"/>
        <w:rPr>
          <w:rFonts w:cstheme="minorHAnsi"/>
          <w:sz w:val="22"/>
          <w:szCs w:val="22"/>
        </w:rPr>
      </w:pPr>
    </w:p>
    <w:p w14:paraId="15D686BD" w14:textId="77777777" w:rsidR="0000163A" w:rsidRDefault="0000163A" w:rsidP="00911180">
      <w:pPr>
        <w:jc w:val="both"/>
        <w:rPr>
          <w:rFonts w:eastAsiaTheme="majorEastAsia" w:cstheme="minorHAnsi"/>
          <w:b/>
          <w:bCs/>
          <w:color w:val="C00000"/>
          <w:sz w:val="22"/>
          <w:szCs w:val="22"/>
        </w:rPr>
      </w:pPr>
    </w:p>
    <w:p w14:paraId="46FC2302" w14:textId="2E192614" w:rsidR="00911180" w:rsidRDefault="00911180" w:rsidP="00911180">
      <w:pPr>
        <w:jc w:val="both"/>
        <w:rPr>
          <w:rFonts w:eastAsiaTheme="majorEastAsia" w:cstheme="minorHAnsi"/>
          <w:b/>
          <w:bCs/>
          <w:color w:val="C00000"/>
          <w:sz w:val="22"/>
          <w:szCs w:val="22"/>
        </w:rPr>
      </w:pPr>
      <w:r w:rsidRPr="00911180">
        <w:rPr>
          <w:rFonts w:eastAsiaTheme="majorEastAsia" w:cstheme="minorHAnsi"/>
          <w:b/>
          <w:bCs/>
          <w:color w:val="C00000"/>
          <w:sz w:val="22"/>
          <w:szCs w:val="22"/>
        </w:rPr>
        <w:lastRenderedPageBreak/>
        <w:t>4.2 İdari Tedbirler</w:t>
      </w:r>
    </w:p>
    <w:p w14:paraId="51D7DDCA" w14:textId="4BBEFA70" w:rsidR="00911180" w:rsidRDefault="00C245A4" w:rsidP="00911180">
      <w:pPr>
        <w:jc w:val="both"/>
        <w:rPr>
          <w:rFonts w:eastAsiaTheme="majorEastAsia" w:cstheme="minorHAnsi"/>
          <w:sz w:val="22"/>
          <w:szCs w:val="22"/>
        </w:rPr>
      </w:pPr>
      <w:r>
        <w:rPr>
          <w:rFonts w:eastAsiaTheme="majorEastAsia" w:cstheme="minorHAnsi"/>
          <w:sz w:val="22"/>
          <w:szCs w:val="22"/>
        </w:rPr>
        <w:t>Şirketimiz</w:t>
      </w:r>
      <w:r w:rsidR="00911180" w:rsidRPr="00911180">
        <w:rPr>
          <w:rFonts w:eastAsiaTheme="majorEastAsia" w:cstheme="minorHAnsi"/>
          <w:sz w:val="22"/>
          <w:szCs w:val="22"/>
        </w:rPr>
        <w:t xml:space="preserve"> tarafından, işlenen kişisel verilerle ilgili olarak alınan idari tedbirler aşağıda belirtildiği gibidir:</w:t>
      </w:r>
    </w:p>
    <w:p w14:paraId="616474F5"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Aydınlatma Metinleri (Çalışan, Çalışan Adayı, Müşteri, Kamera Sistemleri, Covid-19 Salgın Süreci) ve Açık Rıza Metinleri Hazırlanmıştır.</w:t>
      </w:r>
    </w:p>
    <w:p w14:paraId="65E7CE64"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Çalışanlar için veri güvenliği hükümleri içeren disiplin düzenlemeleri mevcuttur.</w:t>
      </w:r>
    </w:p>
    <w:p w14:paraId="08E5C80B"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Çalışanlar için veri güvenliği konusunda belli aralıklarla eğitim ve farkındalık çalışmaları yapılmaktadır.</w:t>
      </w:r>
    </w:p>
    <w:p w14:paraId="72380F2E"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Erişim yetkileri düzenlenmiştir.</w:t>
      </w:r>
    </w:p>
    <w:p w14:paraId="6BAB58F6"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Birim bazında kişisel verileri korumaya yönelik eğitim verilmiştir.</w:t>
      </w:r>
    </w:p>
    <w:p w14:paraId="2780BBF2"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Birim bazında belirlenen hukuksal uyum gerekliliklerinin sağlanması için ilgili birimin özelinde farkındalık yaratılmakta ve uygulama kuralları belirlenmekte; bu hususların denetimini ve uygulamanın sürekliliğini sağlamak için gerekli idari tedbirler hayata geçirilmektedir.</w:t>
      </w:r>
    </w:p>
    <w:p w14:paraId="10B70005"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Gizlilik taahhütnameleri yapılmaktadır.</w:t>
      </w:r>
    </w:p>
    <w:p w14:paraId="57886FC5"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 xml:space="preserve">Güvenlik politika ve </w:t>
      </w:r>
      <w:proofErr w:type="gramStart"/>
      <w:r w:rsidRPr="00911180">
        <w:rPr>
          <w:rFonts w:eastAsiaTheme="majorEastAsia" w:cstheme="minorHAnsi"/>
          <w:sz w:val="22"/>
          <w:szCs w:val="22"/>
        </w:rPr>
        <w:t>prosedürlerine</w:t>
      </w:r>
      <w:proofErr w:type="gramEnd"/>
      <w:r w:rsidRPr="00911180">
        <w:rPr>
          <w:rFonts w:eastAsiaTheme="majorEastAsia" w:cstheme="minorHAnsi"/>
          <w:sz w:val="22"/>
          <w:szCs w:val="22"/>
        </w:rPr>
        <w:t xml:space="preserve"> uymayan çalışanlara yönelik uygulanacak disiplin yönetmeliği hazırlanmıştır.</w:t>
      </w:r>
    </w:p>
    <w:p w14:paraId="2834BBFF"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İmzalanan sözleşmeler veri güvenliği hükümleri içermektedir.</w:t>
      </w:r>
    </w:p>
    <w:p w14:paraId="0A1D00E7"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Katmanlı kamera aydınlatma metinleri kameraların bulunduğu bölgelere asılmıştır.</w:t>
      </w:r>
    </w:p>
    <w:p w14:paraId="15B85A8A"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verilerin saklanması ile ilgili teknik ve idari riskler hakkında çalışanlar bilgilendirilerek farkındalık yaratılmıştır.</w:t>
      </w:r>
    </w:p>
    <w:p w14:paraId="5C761196" w14:textId="08D94456" w:rsidR="00911180" w:rsidRPr="00911180" w:rsidRDefault="00603F03" w:rsidP="00911180">
      <w:pPr>
        <w:numPr>
          <w:ilvl w:val="0"/>
          <w:numId w:val="7"/>
        </w:numPr>
        <w:jc w:val="both"/>
        <w:rPr>
          <w:rFonts w:eastAsiaTheme="majorEastAsia" w:cstheme="minorHAnsi"/>
          <w:sz w:val="22"/>
          <w:szCs w:val="22"/>
        </w:rPr>
      </w:pPr>
      <w:r>
        <w:rPr>
          <w:rFonts w:eastAsiaTheme="majorEastAsia" w:cstheme="minorHAnsi"/>
          <w:sz w:val="22"/>
          <w:szCs w:val="22"/>
        </w:rPr>
        <w:t>Şirketin</w:t>
      </w:r>
      <w:r w:rsidR="00911180" w:rsidRPr="00911180">
        <w:rPr>
          <w:rFonts w:eastAsiaTheme="majorEastAsia" w:cstheme="minorHAnsi"/>
          <w:sz w:val="22"/>
          <w:szCs w:val="22"/>
        </w:rPr>
        <w:t xml:space="preserve"> yürütmekte olduğu tüm faaliyetler detaylı olarak tüm birimlerin özelinde analiz edilerek, bu analiz neticesinde ilgili birimlerin gerçekleştirmiş olduğu faaliyetler özelinde kişisel veri işleme </w:t>
      </w:r>
      <w:proofErr w:type="gramStart"/>
      <w:r w:rsidR="00911180" w:rsidRPr="00911180">
        <w:rPr>
          <w:rFonts w:eastAsiaTheme="majorEastAsia" w:cstheme="minorHAnsi"/>
          <w:sz w:val="22"/>
          <w:szCs w:val="22"/>
        </w:rPr>
        <w:t>envanteri</w:t>
      </w:r>
      <w:proofErr w:type="gramEnd"/>
      <w:r w:rsidR="00911180" w:rsidRPr="00911180">
        <w:rPr>
          <w:rFonts w:eastAsiaTheme="majorEastAsia" w:cstheme="minorHAnsi"/>
          <w:sz w:val="22"/>
          <w:szCs w:val="22"/>
        </w:rPr>
        <w:t xml:space="preserve"> hazırlanmıştır.</w:t>
      </w:r>
    </w:p>
    <w:p w14:paraId="26FAF350"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 xml:space="preserve">Kişisel veri güvenliği politika ve </w:t>
      </w:r>
      <w:proofErr w:type="gramStart"/>
      <w:r w:rsidRPr="00911180">
        <w:rPr>
          <w:rFonts w:eastAsiaTheme="majorEastAsia" w:cstheme="minorHAnsi"/>
          <w:sz w:val="22"/>
          <w:szCs w:val="22"/>
        </w:rPr>
        <w:t>prosedürleri</w:t>
      </w:r>
      <w:proofErr w:type="gramEnd"/>
      <w:r w:rsidRPr="00911180">
        <w:rPr>
          <w:rFonts w:eastAsiaTheme="majorEastAsia" w:cstheme="minorHAnsi"/>
          <w:sz w:val="22"/>
          <w:szCs w:val="22"/>
        </w:rPr>
        <w:t xml:space="preserve"> belirlenmiştir.</w:t>
      </w:r>
    </w:p>
    <w:p w14:paraId="0455082D"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güvenliği sorunları hızlı bir şekilde raporlanmaktadır.</w:t>
      </w:r>
    </w:p>
    <w:p w14:paraId="4D275E18"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güvenliğinin takibi yapılmaktadır.</w:t>
      </w:r>
    </w:p>
    <w:p w14:paraId="7A519DF3"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fiziksel ortamlara giriş çıkışlarla ilgili gerekli güvenlik önlemleri alınmaktadır.</w:t>
      </w:r>
    </w:p>
    <w:p w14:paraId="28256E50"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fiziksel ortamların dış risklere (yangın, sel vb.) karşı güvenliği sağlanmaktadır.</w:t>
      </w:r>
    </w:p>
    <w:p w14:paraId="3F05B06E"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ortamların güvenliği sağlanmaktadır.</w:t>
      </w:r>
    </w:p>
    <w:p w14:paraId="584E3CBC"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veriler mümkün olduğunca azaltılmaktadır.</w:t>
      </w:r>
    </w:p>
    <w:p w14:paraId="4C7CCACB"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 xml:space="preserve">Özel nitelikli kişisel veri güvenliğine yönelik protokol ve </w:t>
      </w:r>
      <w:proofErr w:type="gramStart"/>
      <w:r w:rsidRPr="00911180">
        <w:rPr>
          <w:rFonts w:eastAsiaTheme="majorEastAsia" w:cstheme="minorHAnsi"/>
          <w:sz w:val="22"/>
          <w:szCs w:val="22"/>
        </w:rPr>
        <w:t>prosedürler</w:t>
      </w:r>
      <w:proofErr w:type="gramEnd"/>
      <w:r w:rsidRPr="00911180">
        <w:rPr>
          <w:rFonts w:eastAsiaTheme="majorEastAsia" w:cstheme="minorHAnsi"/>
          <w:sz w:val="22"/>
          <w:szCs w:val="22"/>
        </w:rPr>
        <w:t xml:space="preserve"> belirlenmiş ve uygulanmaktadır.</w:t>
      </w:r>
    </w:p>
    <w:p w14:paraId="6A7CA70F" w14:textId="77777777" w:rsid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Sözleşmeler KVKK İle uyumlu hale getirilmiştir.</w:t>
      </w:r>
    </w:p>
    <w:p w14:paraId="0B06C8EC" w14:textId="239AF5BA" w:rsidR="00491F8C" w:rsidRDefault="00B17D80" w:rsidP="00491F8C">
      <w:pPr>
        <w:numPr>
          <w:ilvl w:val="0"/>
          <w:numId w:val="7"/>
        </w:numPr>
        <w:jc w:val="both"/>
        <w:rPr>
          <w:rFonts w:cstheme="minorHAnsi"/>
          <w:sz w:val="22"/>
          <w:szCs w:val="22"/>
        </w:rPr>
      </w:pPr>
      <w:r w:rsidRPr="00DF77C9">
        <w:rPr>
          <w:rFonts w:cstheme="minorHAnsi"/>
          <w:sz w:val="22"/>
          <w:szCs w:val="22"/>
        </w:rPr>
        <w:t>İşlenen kişisel verilerin hukuka aykırı yollarla başkaları tarafından elde edilmesi hâlinde, bu durum en kısa sürede ilgilisine ve Kurul’a bildiri</w:t>
      </w:r>
      <w:r>
        <w:rPr>
          <w:rFonts w:cstheme="minorHAnsi"/>
          <w:sz w:val="22"/>
          <w:szCs w:val="22"/>
        </w:rPr>
        <w:t>lmektedir.</w:t>
      </w:r>
      <w:bookmarkStart w:id="1" w:name="_Hlk72711220"/>
    </w:p>
    <w:p w14:paraId="431B70ED" w14:textId="0E04C9AB" w:rsidR="00057389" w:rsidRPr="003C3EA0" w:rsidRDefault="00057389" w:rsidP="003C3EA0">
      <w:pPr>
        <w:ind w:left="720"/>
        <w:jc w:val="both"/>
        <w:rPr>
          <w:rStyle w:val="KitapBal"/>
          <w:rFonts w:cstheme="minorHAnsi"/>
          <w:b w:val="0"/>
          <w:bCs w:val="0"/>
          <w:smallCaps w:val="0"/>
          <w:sz w:val="22"/>
          <w:szCs w:val="22"/>
        </w:rPr>
      </w:pPr>
    </w:p>
    <w:p w14:paraId="6C6AFA69" w14:textId="4CA6A11C" w:rsidR="004425D6" w:rsidRDefault="004425D6" w:rsidP="004425D6">
      <w:pPr>
        <w:pStyle w:val="Balk1"/>
        <w:rPr>
          <w:rStyle w:val="KitapBal"/>
          <w:u w:val="single"/>
        </w:rPr>
      </w:pPr>
      <w:r w:rsidRPr="004425D6">
        <w:rPr>
          <w:rStyle w:val="KitapBal"/>
          <w:u w:val="single"/>
        </w:rPr>
        <w:lastRenderedPageBreak/>
        <w:t>5.BÖLÜM</w:t>
      </w:r>
    </w:p>
    <w:p w14:paraId="5F15801C" w14:textId="77777777" w:rsidR="004425D6" w:rsidRPr="004425D6" w:rsidRDefault="004425D6" w:rsidP="004425D6"/>
    <w:p w14:paraId="56E096A6" w14:textId="77777777" w:rsidR="00B17D80" w:rsidRDefault="00B17D80" w:rsidP="00FC1629">
      <w:pPr>
        <w:jc w:val="both"/>
        <w:rPr>
          <w:rFonts w:cstheme="minorHAnsi"/>
          <w:b/>
          <w:bCs/>
          <w:color w:val="C00000"/>
          <w:sz w:val="22"/>
          <w:szCs w:val="22"/>
        </w:rPr>
      </w:pPr>
      <w:r w:rsidRPr="00B17D80">
        <w:rPr>
          <w:rFonts w:cstheme="minorHAnsi"/>
          <w:b/>
          <w:bCs/>
          <w:color w:val="C00000"/>
          <w:sz w:val="22"/>
          <w:szCs w:val="22"/>
        </w:rPr>
        <w:t xml:space="preserve">KİŞİSEL VERİLERİ İMHA TEKNİKLERİ </w:t>
      </w:r>
    </w:p>
    <w:p w14:paraId="01004E67" w14:textId="1DFBBC4D" w:rsidR="00B17D80" w:rsidRDefault="00B17D80" w:rsidP="00FC1629">
      <w:pPr>
        <w:jc w:val="both"/>
        <w:rPr>
          <w:rFonts w:cstheme="minorHAnsi"/>
          <w:sz w:val="22"/>
          <w:szCs w:val="22"/>
        </w:rPr>
      </w:pPr>
      <w:r w:rsidRPr="00B17D80">
        <w:rPr>
          <w:rFonts w:cstheme="minorHAnsi"/>
          <w:sz w:val="22"/>
          <w:szCs w:val="22"/>
        </w:rPr>
        <w:t xml:space="preserve">İlgili mevzuatta öngörülen süre ya da işlendikleri amaç için gerekli olan saklama süresinin sonunda kişisel veriler, </w:t>
      </w:r>
      <w:r w:rsidR="00C245A4">
        <w:rPr>
          <w:rFonts w:cstheme="minorHAnsi"/>
          <w:sz w:val="22"/>
          <w:szCs w:val="22"/>
        </w:rPr>
        <w:t>Şirketimiz</w:t>
      </w:r>
      <w:r w:rsidRPr="00B17D80">
        <w:rPr>
          <w:rFonts w:cstheme="minorHAnsi"/>
          <w:sz w:val="22"/>
          <w:szCs w:val="22"/>
        </w:rPr>
        <w:t xml:space="preserve"> tarafından </w:t>
      </w:r>
      <w:proofErr w:type="spellStart"/>
      <w:r w:rsidRPr="00B17D80">
        <w:rPr>
          <w:rFonts w:cstheme="minorHAnsi"/>
          <w:sz w:val="22"/>
          <w:szCs w:val="22"/>
        </w:rPr>
        <w:t>re’sen</w:t>
      </w:r>
      <w:proofErr w:type="spellEnd"/>
      <w:r w:rsidRPr="00B17D80">
        <w:rPr>
          <w:rFonts w:cstheme="minorHAnsi"/>
          <w:sz w:val="22"/>
          <w:szCs w:val="22"/>
        </w:rPr>
        <w:t xml:space="preserve"> veya ilgili kişinin başvurusu üzerine yine ilgili mevzuat hükümlerine uygun olarak aşağıda belirtilen tekniklerle imha edi</w:t>
      </w:r>
      <w:r>
        <w:rPr>
          <w:rFonts w:cstheme="minorHAnsi"/>
          <w:sz w:val="22"/>
          <w:szCs w:val="22"/>
        </w:rPr>
        <w:t>lmektedir.</w:t>
      </w:r>
    </w:p>
    <w:p w14:paraId="03CC6EB5" w14:textId="77777777" w:rsidR="00B17D80" w:rsidRDefault="00B17D80" w:rsidP="00FC1629">
      <w:pPr>
        <w:jc w:val="both"/>
        <w:rPr>
          <w:rFonts w:cstheme="minorHAnsi"/>
          <w:b/>
          <w:bCs/>
          <w:color w:val="C00000"/>
          <w:sz w:val="22"/>
          <w:szCs w:val="22"/>
        </w:rPr>
      </w:pPr>
      <w:r w:rsidRPr="00B17D80">
        <w:rPr>
          <w:rFonts w:cstheme="minorHAnsi"/>
          <w:b/>
          <w:bCs/>
          <w:color w:val="C00000"/>
          <w:sz w:val="22"/>
          <w:szCs w:val="22"/>
        </w:rPr>
        <w:t>5.1.</w:t>
      </w:r>
      <w:r w:rsidRPr="00B17D80">
        <w:rPr>
          <w:b/>
          <w:bCs/>
          <w:color w:val="C00000"/>
        </w:rPr>
        <w:t xml:space="preserve"> </w:t>
      </w:r>
      <w:r w:rsidRPr="00B17D80">
        <w:rPr>
          <w:rFonts w:cstheme="minorHAnsi"/>
          <w:b/>
          <w:bCs/>
          <w:color w:val="C00000"/>
          <w:sz w:val="22"/>
          <w:szCs w:val="22"/>
        </w:rPr>
        <w:t>Kişisel Verilerin Silinmesi</w:t>
      </w:r>
    </w:p>
    <w:bookmarkEnd w:id="1"/>
    <w:p w14:paraId="54BFCC74" w14:textId="2B55E21C" w:rsidR="002A4A04" w:rsidRDefault="002A4A04" w:rsidP="00FC1629">
      <w:pPr>
        <w:jc w:val="both"/>
        <w:rPr>
          <w:rFonts w:cstheme="minorHAnsi"/>
          <w:sz w:val="22"/>
          <w:szCs w:val="22"/>
        </w:rPr>
      </w:pPr>
      <w:r w:rsidRPr="002A4A04">
        <w:rPr>
          <w:rFonts w:cstheme="minorHAnsi"/>
          <w:sz w:val="22"/>
          <w:szCs w:val="22"/>
        </w:rPr>
        <w:t>Kişisel verilerin silinmesi, kişisel verilerin ilgili kullanıcılar için hiçbir şekilde erişilemez ve tekrar kullanılamaz hale getirilmesi işlemidir.  </w:t>
      </w:r>
      <w:r w:rsidR="00C245A4">
        <w:rPr>
          <w:rFonts w:cstheme="minorHAnsi"/>
          <w:sz w:val="22"/>
          <w:szCs w:val="22"/>
        </w:rPr>
        <w:t>Şirketimiz</w:t>
      </w:r>
      <w:r w:rsidR="003002CA" w:rsidRPr="002A4A04">
        <w:rPr>
          <w:rFonts w:cstheme="minorHAnsi"/>
          <w:sz w:val="22"/>
          <w:szCs w:val="22"/>
        </w:rPr>
        <w:t xml:space="preserve"> </w:t>
      </w:r>
      <w:r w:rsidR="003002CA">
        <w:rPr>
          <w:rFonts w:cstheme="minorHAnsi"/>
          <w:sz w:val="22"/>
          <w:szCs w:val="22"/>
        </w:rPr>
        <w:t>k</w:t>
      </w:r>
      <w:r w:rsidRPr="002A4A04">
        <w:rPr>
          <w:rFonts w:cstheme="minorHAnsi"/>
          <w:sz w:val="22"/>
          <w:szCs w:val="22"/>
        </w:rPr>
        <w:t>işisel verilerin silinmesi yöntemi olarak aşağıdaki yöntemlerden bir veya birkaçını kullanabilir: </w:t>
      </w:r>
    </w:p>
    <w:tbl>
      <w:tblPr>
        <w:tblStyle w:val="KlavuzuTablo4-Vurgu1"/>
        <w:tblW w:w="0" w:type="auto"/>
        <w:tblLook w:val="04A0" w:firstRow="1" w:lastRow="0" w:firstColumn="1" w:lastColumn="0" w:noHBand="0" w:noVBand="1"/>
      </w:tblPr>
      <w:tblGrid>
        <w:gridCol w:w="4531"/>
        <w:gridCol w:w="4531"/>
      </w:tblGrid>
      <w:tr w:rsidR="002A4A04" w14:paraId="18E9B808"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D13540A" w14:textId="77777777" w:rsidR="002A4A04" w:rsidRDefault="003002CA" w:rsidP="00FC1629">
            <w:pPr>
              <w:jc w:val="both"/>
              <w:rPr>
                <w:rFonts w:cstheme="minorHAnsi"/>
                <w:sz w:val="22"/>
                <w:szCs w:val="22"/>
              </w:rPr>
            </w:pPr>
            <w:r w:rsidRPr="003002CA">
              <w:rPr>
                <w:rFonts w:cstheme="minorHAnsi"/>
                <w:sz w:val="22"/>
                <w:szCs w:val="22"/>
              </w:rPr>
              <w:t>Veri Kayıt Ortamı</w:t>
            </w:r>
          </w:p>
        </w:tc>
        <w:tc>
          <w:tcPr>
            <w:tcW w:w="4531" w:type="dxa"/>
          </w:tcPr>
          <w:p w14:paraId="498BF2AD" w14:textId="77777777" w:rsidR="002A4A04" w:rsidRDefault="003002CA" w:rsidP="00FC16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Açıklama</w:t>
            </w:r>
          </w:p>
        </w:tc>
      </w:tr>
      <w:tr w:rsidR="002A4A04" w14:paraId="090DE2EA"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45D4EF" w14:textId="77777777" w:rsidR="002A4A04" w:rsidRDefault="003002CA" w:rsidP="00FC1629">
            <w:pPr>
              <w:jc w:val="both"/>
              <w:rPr>
                <w:rFonts w:cstheme="minorHAnsi"/>
                <w:sz w:val="22"/>
                <w:szCs w:val="22"/>
              </w:rPr>
            </w:pPr>
            <w:r w:rsidRPr="003002CA">
              <w:rPr>
                <w:rFonts w:cstheme="minorHAnsi"/>
                <w:sz w:val="22"/>
                <w:szCs w:val="22"/>
              </w:rPr>
              <w:t>Sunucularda Yer Alan Kişisel Veriler</w:t>
            </w:r>
          </w:p>
        </w:tc>
        <w:tc>
          <w:tcPr>
            <w:tcW w:w="4531" w:type="dxa"/>
          </w:tcPr>
          <w:p w14:paraId="6706C058" w14:textId="77777777" w:rsidR="002A4A04"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Sunucularda yer alan kişisel verilerden saklanmasını gerektiren süre sona erenler için sistem yöneticisi tarafından ilgili kullanıcıların erişim yetkisi kaldırılarak silme işlemi yapılır.</w:t>
            </w:r>
          </w:p>
        </w:tc>
      </w:tr>
      <w:tr w:rsidR="002A4A04" w14:paraId="2395D89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74C6D08B" w14:textId="77777777" w:rsidR="002A4A04" w:rsidRDefault="003002CA" w:rsidP="00FC1629">
            <w:pPr>
              <w:jc w:val="both"/>
              <w:rPr>
                <w:rFonts w:cstheme="minorHAnsi"/>
                <w:sz w:val="22"/>
                <w:szCs w:val="22"/>
              </w:rPr>
            </w:pPr>
            <w:r w:rsidRPr="003002CA">
              <w:rPr>
                <w:rFonts w:cstheme="minorHAnsi"/>
                <w:sz w:val="22"/>
                <w:szCs w:val="22"/>
              </w:rPr>
              <w:t>Elektronik Ortamda Yer Alan Kişisel Veriler</w:t>
            </w:r>
          </w:p>
        </w:tc>
        <w:tc>
          <w:tcPr>
            <w:tcW w:w="4531" w:type="dxa"/>
          </w:tcPr>
          <w:p w14:paraId="0A3B64C7" w14:textId="77777777" w:rsidR="002A4A04"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 xml:space="preserve">Elektronik ortamda yer alan kişisel verilerden saklanmasını gerektiren süre sona erenler, </w:t>
            </w:r>
            <w:proofErr w:type="spellStart"/>
            <w:r w:rsidRPr="003002CA">
              <w:rPr>
                <w:rFonts w:cstheme="minorHAnsi"/>
                <w:sz w:val="22"/>
                <w:szCs w:val="22"/>
              </w:rPr>
              <w:t>veritabanı</w:t>
            </w:r>
            <w:proofErr w:type="spellEnd"/>
            <w:r w:rsidRPr="003002CA">
              <w:rPr>
                <w:rFonts w:cstheme="minorHAnsi"/>
                <w:sz w:val="22"/>
                <w:szCs w:val="22"/>
              </w:rPr>
              <w:t xml:space="preserve"> yöneticisi hariç diğer çalışanlar (ilgili kullanıcılar) için hiçbir şekilde erişilemez ve tekrar kullanılamaz hale getirilir.</w:t>
            </w:r>
          </w:p>
        </w:tc>
      </w:tr>
      <w:tr w:rsidR="002A4A04" w14:paraId="1ED66135"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A22E4F" w14:textId="77777777" w:rsidR="002A4A04" w:rsidRDefault="003002CA" w:rsidP="00FC1629">
            <w:pPr>
              <w:jc w:val="both"/>
              <w:rPr>
                <w:rFonts w:cstheme="minorHAnsi"/>
                <w:sz w:val="22"/>
                <w:szCs w:val="22"/>
              </w:rPr>
            </w:pPr>
            <w:r w:rsidRPr="003002CA">
              <w:rPr>
                <w:rFonts w:cstheme="minorHAnsi"/>
                <w:sz w:val="22"/>
                <w:szCs w:val="22"/>
              </w:rPr>
              <w:t>Fiziksel Ortamda Yer Alan Kişisel Veriler</w:t>
            </w:r>
          </w:p>
        </w:tc>
        <w:tc>
          <w:tcPr>
            <w:tcW w:w="4531" w:type="dxa"/>
          </w:tcPr>
          <w:p w14:paraId="56D75B4C" w14:textId="77777777" w:rsidR="002A4A04"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2A4A04" w14:paraId="54725A03"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215BE5A1" w14:textId="77777777" w:rsidR="002A4A04" w:rsidRDefault="003002CA" w:rsidP="00FC1629">
            <w:pPr>
              <w:jc w:val="both"/>
              <w:rPr>
                <w:rFonts w:cstheme="minorHAnsi"/>
                <w:sz w:val="22"/>
                <w:szCs w:val="22"/>
              </w:rPr>
            </w:pPr>
            <w:r w:rsidRPr="003002CA">
              <w:rPr>
                <w:rFonts w:cstheme="minorHAnsi"/>
                <w:sz w:val="22"/>
                <w:szCs w:val="22"/>
              </w:rPr>
              <w:t>Taşınabilir Medyada Bulunan Kişisel Veriler</w:t>
            </w:r>
          </w:p>
        </w:tc>
        <w:tc>
          <w:tcPr>
            <w:tcW w:w="4531" w:type="dxa"/>
          </w:tcPr>
          <w:p w14:paraId="5D850DE1" w14:textId="77777777" w:rsidR="002A4A04"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41F406CC" w14:textId="6B122222" w:rsidR="002A4A04" w:rsidRDefault="002A4A04" w:rsidP="00FC1629">
      <w:pPr>
        <w:jc w:val="both"/>
        <w:rPr>
          <w:rFonts w:cstheme="minorHAnsi"/>
          <w:sz w:val="22"/>
          <w:szCs w:val="22"/>
        </w:rPr>
      </w:pPr>
    </w:p>
    <w:p w14:paraId="31B45C14" w14:textId="77777777" w:rsidR="003C3EA0" w:rsidRPr="002A4A04" w:rsidRDefault="003C3EA0" w:rsidP="00FC1629">
      <w:pPr>
        <w:jc w:val="both"/>
        <w:rPr>
          <w:rFonts w:cstheme="minorHAnsi"/>
          <w:sz w:val="22"/>
          <w:szCs w:val="22"/>
        </w:rPr>
      </w:pPr>
    </w:p>
    <w:p w14:paraId="49B5948E" w14:textId="77777777" w:rsidR="003002CA" w:rsidRDefault="003002CA" w:rsidP="003002CA">
      <w:pPr>
        <w:jc w:val="both"/>
        <w:rPr>
          <w:rFonts w:cstheme="minorHAnsi"/>
          <w:b/>
          <w:bCs/>
          <w:color w:val="C00000"/>
          <w:sz w:val="22"/>
          <w:szCs w:val="22"/>
        </w:rPr>
      </w:pPr>
      <w:r w:rsidRPr="003002CA">
        <w:rPr>
          <w:rFonts w:cstheme="minorHAnsi"/>
          <w:b/>
          <w:bCs/>
          <w:color w:val="C00000"/>
          <w:sz w:val="22"/>
          <w:szCs w:val="22"/>
        </w:rPr>
        <w:t>5.</w:t>
      </w:r>
      <w:r>
        <w:rPr>
          <w:rFonts w:cstheme="minorHAnsi"/>
          <w:b/>
          <w:bCs/>
          <w:color w:val="C00000"/>
          <w:sz w:val="22"/>
          <w:szCs w:val="22"/>
        </w:rPr>
        <w:t>2</w:t>
      </w:r>
      <w:r w:rsidRPr="003002CA">
        <w:rPr>
          <w:rFonts w:cstheme="minorHAnsi"/>
          <w:b/>
          <w:bCs/>
          <w:color w:val="C00000"/>
          <w:sz w:val="22"/>
          <w:szCs w:val="22"/>
        </w:rPr>
        <w:t xml:space="preserve">. Kişisel Verilerin </w:t>
      </w:r>
      <w:r>
        <w:rPr>
          <w:rFonts w:cstheme="minorHAnsi"/>
          <w:b/>
          <w:bCs/>
          <w:color w:val="C00000"/>
          <w:sz w:val="22"/>
          <w:szCs w:val="22"/>
        </w:rPr>
        <w:t>Yok Edilmesi</w:t>
      </w:r>
    </w:p>
    <w:p w14:paraId="5610DA42" w14:textId="003BA1B6" w:rsidR="00B17D80" w:rsidRDefault="003002CA" w:rsidP="00FC1629">
      <w:pPr>
        <w:jc w:val="both"/>
        <w:rPr>
          <w:rFonts w:cstheme="minorHAnsi"/>
          <w:sz w:val="22"/>
          <w:szCs w:val="22"/>
        </w:rPr>
      </w:pPr>
      <w:r w:rsidRPr="003002CA">
        <w:rPr>
          <w:rFonts w:cstheme="minorHAnsi"/>
          <w:sz w:val="22"/>
          <w:szCs w:val="22"/>
        </w:rPr>
        <w:t xml:space="preserve">Kişisel verilerin yok edilmesi, kişisel verilerin aşağıdaki yöntemlerle hiç kimse tarafından hiçbir şekilde erişilemez, geri getirilemez ve tekrar kullanılamaz hale getirilmesi işlemidir. </w:t>
      </w:r>
      <w:r w:rsidR="00C245A4">
        <w:rPr>
          <w:rFonts w:cstheme="minorHAnsi"/>
          <w:sz w:val="22"/>
          <w:szCs w:val="22"/>
        </w:rPr>
        <w:t>Şirketimiz</w:t>
      </w:r>
      <w:r w:rsidRPr="003002CA">
        <w:rPr>
          <w:rFonts w:cstheme="minorHAnsi"/>
          <w:sz w:val="22"/>
          <w:szCs w:val="22"/>
        </w:rPr>
        <w:t xml:space="preserve"> kişisel verilerin </w:t>
      </w:r>
      <w:r>
        <w:rPr>
          <w:rFonts w:cstheme="minorHAnsi"/>
          <w:sz w:val="22"/>
          <w:szCs w:val="22"/>
        </w:rPr>
        <w:t>yok edilmesi</w:t>
      </w:r>
      <w:r w:rsidRPr="003002CA">
        <w:rPr>
          <w:rFonts w:cstheme="minorHAnsi"/>
          <w:sz w:val="22"/>
          <w:szCs w:val="22"/>
        </w:rPr>
        <w:t xml:space="preserve"> yöntemi olarak aşağıdaki yöntemlerden bir veya birkaçını kullanabilir</w:t>
      </w:r>
      <w:r>
        <w:rPr>
          <w:rFonts w:cstheme="minorHAnsi"/>
          <w:sz w:val="22"/>
          <w:szCs w:val="22"/>
        </w:rPr>
        <w:t>:</w:t>
      </w:r>
    </w:p>
    <w:tbl>
      <w:tblPr>
        <w:tblStyle w:val="KlavuzuTablo4-Vurgu1"/>
        <w:tblW w:w="0" w:type="auto"/>
        <w:tblLook w:val="04A0" w:firstRow="1" w:lastRow="0" w:firstColumn="1" w:lastColumn="0" w:noHBand="0" w:noVBand="1"/>
      </w:tblPr>
      <w:tblGrid>
        <w:gridCol w:w="4531"/>
        <w:gridCol w:w="4531"/>
      </w:tblGrid>
      <w:tr w:rsidR="003002CA" w14:paraId="012B3085"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F920B8A" w14:textId="77777777" w:rsidR="003002CA" w:rsidRDefault="003002CA" w:rsidP="00FC1629">
            <w:pPr>
              <w:jc w:val="both"/>
              <w:rPr>
                <w:rFonts w:cstheme="minorHAnsi"/>
                <w:sz w:val="22"/>
                <w:szCs w:val="22"/>
              </w:rPr>
            </w:pPr>
            <w:r w:rsidRPr="003002CA">
              <w:rPr>
                <w:rFonts w:cstheme="minorHAnsi"/>
                <w:sz w:val="22"/>
                <w:szCs w:val="22"/>
              </w:rPr>
              <w:t>Veri Kayıt Ortamı</w:t>
            </w:r>
          </w:p>
        </w:tc>
        <w:tc>
          <w:tcPr>
            <w:tcW w:w="4531" w:type="dxa"/>
          </w:tcPr>
          <w:p w14:paraId="00D186C0" w14:textId="77777777" w:rsidR="003002CA" w:rsidRDefault="003002CA" w:rsidP="00FC16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Açıklama</w:t>
            </w:r>
          </w:p>
        </w:tc>
      </w:tr>
      <w:tr w:rsidR="003002CA" w14:paraId="3A284E0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F11DB4" w14:textId="77777777" w:rsidR="003002CA" w:rsidRDefault="003002CA" w:rsidP="00FC1629">
            <w:pPr>
              <w:jc w:val="both"/>
              <w:rPr>
                <w:rFonts w:cstheme="minorHAnsi"/>
                <w:sz w:val="22"/>
                <w:szCs w:val="22"/>
              </w:rPr>
            </w:pPr>
            <w:r w:rsidRPr="003002CA">
              <w:rPr>
                <w:rFonts w:cstheme="minorHAnsi"/>
                <w:sz w:val="22"/>
                <w:szCs w:val="22"/>
              </w:rPr>
              <w:t>Fiziksel Ortamda Yer Alan Kişisel Veriler</w:t>
            </w:r>
          </w:p>
        </w:tc>
        <w:tc>
          <w:tcPr>
            <w:tcW w:w="4531" w:type="dxa"/>
          </w:tcPr>
          <w:p w14:paraId="6D0D815A" w14:textId="77777777" w:rsidR="003002CA"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 xml:space="preserve">Kâğıt ortamında yer alan kişisel verilerden saklanmasını gerektiren süre sona erenler, kâğıt </w:t>
            </w:r>
            <w:r w:rsidRPr="003002CA">
              <w:rPr>
                <w:rFonts w:cstheme="minorHAnsi"/>
                <w:sz w:val="22"/>
                <w:szCs w:val="22"/>
              </w:rPr>
              <w:lastRenderedPageBreak/>
              <w:t>kırpma makinelerinde geri döndürülemeyecek şekilde yok edilir.</w:t>
            </w:r>
          </w:p>
        </w:tc>
      </w:tr>
      <w:tr w:rsidR="003002CA" w14:paraId="44F196F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374772BC" w14:textId="77777777" w:rsidR="003002CA" w:rsidRDefault="003002CA" w:rsidP="00FC1629">
            <w:pPr>
              <w:jc w:val="both"/>
              <w:rPr>
                <w:rFonts w:cstheme="minorHAnsi"/>
                <w:sz w:val="22"/>
                <w:szCs w:val="22"/>
              </w:rPr>
            </w:pPr>
            <w:r w:rsidRPr="003002CA">
              <w:rPr>
                <w:rFonts w:cstheme="minorHAnsi"/>
                <w:sz w:val="22"/>
                <w:szCs w:val="22"/>
              </w:rPr>
              <w:lastRenderedPageBreak/>
              <w:t>Optik / Manyetik Medyada Yer Alan Kişisel Veriler</w:t>
            </w:r>
          </w:p>
        </w:tc>
        <w:tc>
          <w:tcPr>
            <w:tcW w:w="4531" w:type="dxa"/>
          </w:tcPr>
          <w:p w14:paraId="4B09759B" w14:textId="77777777" w:rsidR="003002CA"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0338A160" w14:textId="6F3D2A21" w:rsidR="00B17D80" w:rsidRDefault="00B17D80" w:rsidP="00FC1629">
      <w:pPr>
        <w:jc w:val="both"/>
        <w:rPr>
          <w:rFonts w:cstheme="minorHAnsi"/>
          <w:b/>
          <w:bCs/>
          <w:color w:val="C00000"/>
          <w:sz w:val="22"/>
          <w:szCs w:val="22"/>
        </w:rPr>
      </w:pPr>
    </w:p>
    <w:p w14:paraId="18861D0A" w14:textId="77777777" w:rsidR="003C3EA0" w:rsidRDefault="003C3EA0" w:rsidP="00FC1629">
      <w:pPr>
        <w:jc w:val="both"/>
        <w:rPr>
          <w:rFonts w:cstheme="minorHAnsi"/>
          <w:b/>
          <w:bCs/>
          <w:color w:val="C00000"/>
          <w:sz w:val="22"/>
          <w:szCs w:val="22"/>
        </w:rPr>
      </w:pPr>
    </w:p>
    <w:p w14:paraId="2E93A316" w14:textId="77777777" w:rsidR="003002CA" w:rsidRDefault="003002CA" w:rsidP="003002CA">
      <w:pPr>
        <w:jc w:val="both"/>
        <w:rPr>
          <w:rFonts w:cstheme="minorHAnsi"/>
          <w:b/>
          <w:bCs/>
          <w:color w:val="C00000"/>
          <w:sz w:val="22"/>
          <w:szCs w:val="22"/>
        </w:rPr>
      </w:pPr>
      <w:r w:rsidRPr="003002CA">
        <w:rPr>
          <w:rFonts w:cstheme="minorHAnsi"/>
          <w:b/>
          <w:bCs/>
          <w:color w:val="C00000"/>
          <w:sz w:val="22"/>
          <w:szCs w:val="22"/>
        </w:rPr>
        <w:t>5.</w:t>
      </w:r>
      <w:r>
        <w:rPr>
          <w:rFonts w:cstheme="minorHAnsi"/>
          <w:b/>
          <w:bCs/>
          <w:color w:val="C00000"/>
          <w:sz w:val="22"/>
          <w:szCs w:val="22"/>
        </w:rPr>
        <w:t>3</w:t>
      </w:r>
      <w:r w:rsidRPr="003002CA">
        <w:rPr>
          <w:rFonts w:cstheme="minorHAnsi"/>
          <w:b/>
          <w:bCs/>
          <w:color w:val="C00000"/>
          <w:sz w:val="22"/>
          <w:szCs w:val="22"/>
        </w:rPr>
        <w:t xml:space="preserve">. Kişisel Verilerin </w:t>
      </w:r>
      <w:r>
        <w:rPr>
          <w:rFonts w:cstheme="minorHAnsi"/>
          <w:b/>
          <w:bCs/>
          <w:color w:val="C00000"/>
          <w:sz w:val="22"/>
          <w:szCs w:val="22"/>
        </w:rPr>
        <w:t>Anonim Hale Getirilmesi</w:t>
      </w:r>
    </w:p>
    <w:p w14:paraId="70E45A35" w14:textId="77777777" w:rsidR="003002CA" w:rsidRDefault="003002CA" w:rsidP="003002CA">
      <w:pPr>
        <w:jc w:val="both"/>
        <w:rPr>
          <w:rFonts w:cstheme="minorHAnsi"/>
          <w:sz w:val="22"/>
          <w:szCs w:val="22"/>
        </w:rPr>
      </w:pPr>
      <w:r w:rsidRPr="003002CA">
        <w:rPr>
          <w:rFonts w:cstheme="minorHAnsi"/>
          <w:sz w:val="22"/>
          <w:szCs w:val="22"/>
        </w:rPr>
        <w:t xml:space="preserve">Kişisel verilerin anonim hale getirilmesi, kişisel verilerin başka verilerle eşleştirilerek dahi hiçbir surette kimliği belirli veya belirlenebilir bir gerçek kişiyle ilişkilendirilemeyecek hâle getirilmesini ifade eder. </w:t>
      </w:r>
    </w:p>
    <w:p w14:paraId="0365A496" w14:textId="77777777" w:rsidR="003002CA" w:rsidRDefault="003002CA" w:rsidP="003002CA">
      <w:pPr>
        <w:jc w:val="both"/>
        <w:rPr>
          <w:rFonts w:cstheme="minorHAnsi"/>
          <w:sz w:val="22"/>
          <w:szCs w:val="22"/>
        </w:rPr>
      </w:pPr>
      <w:r w:rsidRPr="003002CA">
        <w:rPr>
          <w:rFonts w:cstheme="minorHAnsi"/>
          <w:sz w:val="22"/>
          <w:szCs w:val="22"/>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6D67AF62" w14:textId="3B33980E" w:rsidR="003002CA" w:rsidRDefault="00C245A4" w:rsidP="003002CA">
      <w:pPr>
        <w:jc w:val="both"/>
        <w:rPr>
          <w:rFonts w:cstheme="minorHAnsi"/>
          <w:sz w:val="22"/>
          <w:szCs w:val="22"/>
        </w:rPr>
      </w:pPr>
      <w:r>
        <w:rPr>
          <w:rFonts w:cstheme="minorHAnsi"/>
          <w:sz w:val="22"/>
          <w:szCs w:val="22"/>
        </w:rPr>
        <w:t>Şirketimiz</w:t>
      </w:r>
      <w:r w:rsidR="003002CA">
        <w:rPr>
          <w:rFonts w:cstheme="minorHAnsi"/>
          <w:sz w:val="22"/>
          <w:szCs w:val="22"/>
        </w:rPr>
        <w:t>,</w:t>
      </w:r>
      <w:r w:rsidR="003002CA" w:rsidRPr="003002CA">
        <w:rPr>
          <w:rFonts w:cstheme="minorHAnsi"/>
          <w:sz w:val="22"/>
          <w:szCs w:val="22"/>
        </w:rPr>
        <w:t xml:space="preserve"> kişisel verileri anonim hale getirmek için aşağıda belirtilen yöntemlerin bir veya birkaçını kullanabilir: </w:t>
      </w:r>
    </w:p>
    <w:p w14:paraId="3DC038D7" w14:textId="77777777" w:rsidR="007C7AE6" w:rsidRDefault="007C7AE6" w:rsidP="003002CA">
      <w:pPr>
        <w:jc w:val="both"/>
        <w:rPr>
          <w:rFonts w:cstheme="minorHAnsi"/>
          <w:sz w:val="22"/>
          <w:szCs w:val="22"/>
        </w:rPr>
      </w:pPr>
    </w:p>
    <w:tbl>
      <w:tblPr>
        <w:tblStyle w:val="KlavuzuTablo4-Vurgu1"/>
        <w:tblW w:w="0" w:type="auto"/>
        <w:tblLook w:val="04A0" w:firstRow="1" w:lastRow="0" w:firstColumn="1" w:lastColumn="0" w:noHBand="0" w:noVBand="1"/>
      </w:tblPr>
      <w:tblGrid>
        <w:gridCol w:w="4531"/>
        <w:gridCol w:w="4531"/>
      </w:tblGrid>
      <w:tr w:rsidR="003002CA" w14:paraId="1CD0A270"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2515BDC" w14:textId="77777777" w:rsidR="003002CA" w:rsidRDefault="003002CA" w:rsidP="003002CA">
            <w:pPr>
              <w:jc w:val="both"/>
              <w:rPr>
                <w:rFonts w:cstheme="minorHAnsi"/>
                <w:sz w:val="22"/>
                <w:szCs w:val="22"/>
              </w:rPr>
            </w:pPr>
            <w:r>
              <w:rPr>
                <w:rFonts w:cstheme="minorHAnsi"/>
                <w:sz w:val="22"/>
                <w:szCs w:val="22"/>
              </w:rPr>
              <w:t>Yöntem</w:t>
            </w:r>
          </w:p>
        </w:tc>
        <w:tc>
          <w:tcPr>
            <w:tcW w:w="4531" w:type="dxa"/>
          </w:tcPr>
          <w:p w14:paraId="563DD2E6" w14:textId="77777777" w:rsidR="003002CA" w:rsidRDefault="003002CA" w:rsidP="003002CA">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Açıklama</w:t>
            </w:r>
          </w:p>
        </w:tc>
      </w:tr>
      <w:tr w:rsidR="003002CA" w14:paraId="65EB9FA1"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F47736" w14:textId="77777777" w:rsidR="003002CA" w:rsidRDefault="003002CA" w:rsidP="003002CA">
            <w:pPr>
              <w:jc w:val="both"/>
              <w:rPr>
                <w:rFonts w:cstheme="minorHAnsi"/>
                <w:sz w:val="22"/>
                <w:szCs w:val="22"/>
              </w:rPr>
            </w:pPr>
            <w:r w:rsidRPr="003002CA">
              <w:rPr>
                <w:rFonts w:cstheme="minorHAnsi"/>
                <w:sz w:val="22"/>
                <w:szCs w:val="22"/>
              </w:rPr>
              <w:t>Maskeleme (</w:t>
            </w:r>
            <w:proofErr w:type="spellStart"/>
            <w:r w:rsidRPr="003002CA">
              <w:rPr>
                <w:rFonts w:cstheme="minorHAnsi"/>
                <w:sz w:val="22"/>
                <w:szCs w:val="22"/>
              </w:rPr>
              <w:t>Masking</w:t>
            </w:r>
            <w:proofErr w:type="spellEnd"/>
            <w:r w:rsidRPr="003002CA">
              <w:rPr>
                <w:rFonts w:cstheme="minorHAnsi"/>
                <w:sz w:val="22"/>
                <w:szCs w:val="22"/>
              </w:rPr>
              <w:t>)</w:t>
            </w:r>
          </w:p>
        </w:tc>
        <w:tc>
          <w:tcPr>
            <w:tcW w:w="4531" w:type="dxa"/>
          </w:tcPr>
          <w:p w14:paraId="5F8E01E5" w14:textId="77777777" w:rsidR="003002CA" w:rsidRDefault="003002CA"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Veri maskeleme ile kişisel verinin temel belirleyici bilgisini veri seti içerisinden çıkartılarak kişisel verinin anonim hale getirilmesi yöntemidir</w:t>
            </w:r>
          </w:p>
        </w:tc>
      </w:tr>
      <w:tr w:rsidR="003002CA" w14:paraId="638BD3A0"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B57E3D8" w14:textId="77777777" w:rsidR="003002CA" w:rsidRDefault="00094356" w:rsidP="003002CA">
            <w:pPr>
              <w:jc w:val="both"/>
              <w:rPr>
                <w:rFonts w:cstheme="minorHAnsi"/>
                <w:sz w:val="22"/>
                <w:szCs w:val="22"/>
              </w:rPr>
            </w:pPr>
            <w:r w:rsidRPr="003002CA">
              <w:rPr>
                <w:rFonts w:cstheme="minorHAnsi"/>
                <w:sz w:val="22"/>
                <w:szCs w:val="22"/>
              </w:rPr>
              <w:t>Bölgesel Gizleme</w:t>
            </w:r>
          </w:p>
        </w:tc>
        <w:tc>
          <w:tcPr>
            <w:tcW w:w="4531" w:type="dxa"/>
          </w:tcPr>
          <w:p w14:paraId="15CC8EB8" w14:textId="77777777" w:rsidR="003002CA" w:rsidRDefault="00094356" w:rsidP="003002CA">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 xml:space="preserve">Bölgesel gizleme yönteminde ise tek bir verinin çok az görülebilir bir </w:t>
            </w:r>
            <w:proofErr w:type="gramStart"/>
            <w:r w:rsidRPr="003002CA">
              <w:rPr>
                <w:rFonts w:cstheme="minorHAnsi"/>
                <w:sz w:val="22"/>
                <w:szCs w:val="22"/>
              </w:rPr>
              <w:t>kombinasyon</w:t>
            </w:r>
            <w:proofErr w:type="gramEnd"/>
            <w:r w:rsidRPr="003002CA">
              <w:rPr>
                <w:rFonts w:cstheme="minorHAnsi"/>
                <w:sz w:val="22"/>
                <w:szCs w:val="22"/>
              </w:rPr>
              <w:t xml:space="preserve"> yaratması sebebi ile belirleyici niteliği mevcut ise ilgili verinin gizlenmesi anonimleştirmeyi sağlamaktadır. </w:t>
            </w:r>
          </w:p>
        </w:tc>
      </w:tr>
      <w:tr w:rsidR="003002CA" w14:paraId="7F08D3D8"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429677" w14:textId="77777777" w:rsidR="003002CA" w:rsidRDefault="00094356" w:rsidP="003002CA">
            <w:pPr>
              <w:jc w:val="both"/>
              <w:rPr>
                <w:rFonts w:cstheme="minorHAnsi"/>
                <w:b w:val="0"/>
                <w:bCs w:val="0"/>
                <w:sz w:val="22"/>
                <w:szCs w:val="22"/>
              </w:rPr>
            </w:pPr>
            <w:r w:rsidRPr="003002CA">
              <w:rPr>
                <w:rFonts w:cstheme="minorHAnsi"/>
                <w:sz w:val="22"/>
                <w:szCs w:val="22"/>
              </w:rPr>
              <w:t>Kayıtları Çıkartma</w:t>
            </w:r>
          </w:p>
          <w:p w14:paraId="439317F1" w14:textId="77777777" w:rsidR="00094356" w:rsidRDefault="00094356" w:rsidP="00094356">
            <w:pPr>
              <w:rPr>
                <w:rFonts w:cstheme="minorHAnsi"/>
                <w:b w:val="0"/>
                <w:bCs w:val="0"/>
                <w:sz w:val="22"/>
                <w:szCs w:val="22"/>
              </w:rPr>
            </w:pPr>
          </w:p>
          <w:p w14:paraId="7D0A41AD" w14:textId="77777777" w:rsidR="00094356" w:rsidRPr="00094356" w:rsidRDefault="00094356" w:rsidP="00094356">
            <w:pPr>
              <w:tabs>
                <w:tab w:val="left" w:pos="1290"/>
              </w:tabs>
              <w:rPr>
                <w:rFonts w:cstheme="minorHAnsi"/>
                <w:sz w:val="22"/>
                <w:szCs w:val="22"/>
              </w:rPr>
            </w:pPr>
            <w:r>
              <w:rPr>
                <w:rFonts w:cstheme="minorHAnsi"/>
                <w:sz w:val="22"/>
                <w:szCs w:val="22"/>
              </w:rPr>
              <w:tab/>
            </w:r>
          </w:p>
        </w:tc>
        <w:tc>
          <w:tcPr>
            <w:tcW w:w="4531" w:type="dxa"/>
          </w:tcPr>
          <w:p w14:paraId="0D8694D8" w14:textId="77777777" w:rsidR="003002CA" w:rsidRDefault="00094356"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Kayıttan çıkarma yönteminde veriler arasında tekillik ihtiva eden veri satırı kayıtlar arasından çıkarılarak saklanan veriler anonim hale getirilmektedir</w:t>
            </w:r>
            <w:r>
              <w:rPr>
                <w:rFonts w:cstheme="minorHAnsi"/>
                <w:sz w:val="22"/>
                <w:szCs w:val="22"/>
              </w:rPr>
              <w:t>.</w:t>
            </w:r>
          </w:p>
        </w:tc>
      </w:tr>
      <w:tr w:rsidR="00094356" w14:paraId="0AA17365"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0B3FA36" w14:textId="77777777" w:rsidR="00094356" w:rsidRPr="003002CA" w:rsidRDefault="00094356" w:rsidP="003002CA">
            <w:pPr>
              <w:jc w:val="both"/>
              <w:rPr>
                <w:rFonts w:cstheme="minorHAnsi"/>
                <w:sz w:val="22"/>
                <w:szCs w:val="22"/>
              </w:rPr>
            </w:pPr>
            <w:r w:rsidRPr="003002CA">
              <w:rPr>
                <w:rFonts w:cstheme="minorHAnsi"/>
                <w:sz w:val="22"/>
                <w:szCs w:val="22"/>
              </w:rPr>
              <w:t>Global Kodlama</w:t>
            </w:r>
          </w:p>
        </w:tc>
        <w:tc>
          <w:tcPr>
            <w:tcW w:w="4531" w:type="dxa"/>
          </w:tcPr>
          <w:p w14:paraId="63929D17" w14:textId="6AA8F5A0" w:rsidR="00094356" w:rsidRPr="003002CA" w:rsidRDefault="00094356" w:rsidP="003002CA">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Veri türetme yöntemi ile kişisel verinin içeriğinden daha genel bir içerik oluşturulmakta ve kişisel verinin herhangi bir kişiyle ilişkilendirilemeyecek hale getirilmesi sağlanmaktadır. Örneğin; doğum tarihleri yerine yaşların belirtilmesi;</w:t>
            </w:r>
            <w:r w:rsidR="00CF40A4">
              <w:rPr>
                <w:rFonts w:cstheme="minorHAnsi"/>
                <w:sz w:val="22"/>
                <w:szCs w:val="22"/>
              </w:rPr>
              <w:t xml:space="preserve"> </w:t>
            </w:r>
            <w:r w:rsidRPr="003002CA">
              <w:rPr>
                <w:rFonts w:cstheme="minorHAnsi"/>
                <w:sz w:val="22"/>
                <w:szCs w:val="22"/>
              </w:rPr>
              <w:t>açık adres yerine ikamet edilen bölgenin belirtilmesi</w:t>
            </w:r>
            <w:r>
              <w:rPr>
                <w:rFonts w:cstheme="minorHAnsi"/>
                <w:sz w:val="22"/>
                <w:szCs w:val="22"/>
              </w:rPr>
              <w:t>.</w:t>
            </w:r>
          </w:p>
        </w:tc>
      </w:tr>
      <w:tr w:rsidR="003002CA" w14:paraId="573B374A"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D49CB7" w14:textId="77777777" w:rsidR="003002CA" w:rsidRDefault="00094356" w:rsidP="003002CA">
            <w:pPr>
              <w:jc w:val="both"/>
              <w:rPr>
                <w:rFonts w:cstheme="minorHAnsi"/>
                <w:sz w:val="22"/>
                <w:szCs w:val="22"/>
              </w:rPr>
            </w:pPr>
            <w:r w:rsidRPr="003002CA">
              <w:rPr>
                <w:rFonts w:cstheme="minorHAnsi"/>
                <w:sz w:val="22"/>
                <w:szCs w:val="22"/>
              </w:rPr>
              <w:t>Gürültü Ekleme</w:t>
            </w:r>
          </w:p>
        </w:tc>
        <w:tc>
          <w:tcPr>
            <w:tcW w:w="4531" w:type="dxa"/>
          </w:tcPr>
          <w:p w14:paraId="6D8D0D11" w14:textId="77777777" w:rsidR="003002CA" w:rsidRDefault="00094356"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 xml:space="preserve">Verilere gürültü ekleme yöntemi özellikle sayısal verilerin ağırlıklı olduğu bir veri setinde mevcut </w:t>
            </w:r>
            <w:r w:rsidRPr="003002CA">
              <w:rPr>
                <w:rFonts w:cstheme="minorHAnsi"/>
                <w:sz w:val="22"/>
                <w:szCs w:val="22"/>
              </w:rPr>
              <w:lastRenderedPageBreak/>
              <w:t>verilere belirlenen oranda artı veya eksi yönde birtakım sapmalar eklenerek veriler anonim hale getirilmektedir.</w:t>
            </w:r>
          </w:p>
        </w:tc>
      </w:tr>
    </w:tbl>
    <w:p w14:paraId="15C5044D" w14:textId="77777777" w:rsidR="00094356" w:rsidRDefault="003002CA" w:rsidP="003002CA">
      <w:pPr>
        <w:jc w:val="both"/>
        <w:rPr>
          <w:rFonts w:cstheme="minorHAnsi"/>
          <w:sz w:val="22"/>
          <w:szCs w:val="22"/>
        </w:rPr>
      </w:pPr>
      <w:r w:rsidRPr="003002CA">
        <w:rPr>
          <w:rFonts w:cstheme="minorHAnsi"/>
          <w:sz w:val="22"/>
          <w:szCs w:val="22"/>
        </w:rPr>
        <w:lastRenderedPageBreak/>
        <w:t> </w:t>
      </w:r>
    </w:p>
    <w:p w14:paraId="4242BF76" w14:textId="77777777" w:rsidR="003002CA" w:rsidRPr="003002CA" w:rsidRDefault="003002CA" w:rsidP="003002CA">
      <w:pPr>
        <w:jc w:val="both"/>
        <w:rPr>
          <w:rFonts w:cstheme="minorHAnsi"/>
          <w:sz w:val="22"/>
          <w:szCs w:val="22"/>
        </w:rPr>
      </w:pPr>
      <w:r w:rsidRPr="003002CA">
        <w:rPr>
          <w:rFonts w:cstheme="minorHAnsi"/>
          <w:sz w:val="22"/>
          <w:szCs w:val="22"/>
        </w:rPr>
        <w:t>Kanun’un 28. maddesine uygun olarak; anonim hale getirilmiş olan kişisel veriler araştırma, planlama ve istatistik gibi amaçlarla işlenebilir. Bu tür işlemeler Kanun kapsamı dışında olup, kişisel veri sahibinin açık rızası aranmayacaktır.</w:t>
      </w:r>
    </w:p>
    <w:p w14:paraId="4A7020B8" w14:textId="1B82FB24" w:rsidR="003002CA" w:rsidRDefault="00C245A4" w:rsidP="003002CA">
      <w:pPr>
        <w:jc w:val="both"/>
        <w:rPr>
          <w:rFonts w:cstheme="minorHAnsi"/>
          <w:sz w:val="22"/>
          <w:szCs w:val="22"/>
        </w:rPr>
      </w:pPr>
      <w:r>
        <w:rPr>
          <w:rFonts w:cstheme="minorHAnsi"/>
          <w:sz w:val="22"/>
          <w:szCs w:val="22"/>
        </w:rPr>
        <w:t>Şirketimiz</w:t>
      </w:r>
      <w:r w:rsidR="00094356">
        <w:rPr>
          <w:rFonts w:cstheme="minorHAnsi"/>
          <w:sz w:val="22"/>
          <w:szCs w:val="22"/>
        </w:rPr>
        <w:t xml:space="preserve"> </w:t>
      </w:r>
      <w:r w:rsidR="003002CA" w:rsidRPr="003002CA">
        <w:rPr>
          <w:rFonts w:cstheme="minorHAnsi"/>
          <w:sz w:val="22"/>
          <w:szCs w:val="22"/>
        </w:rPr>
        <w:t xml:space="preserve">kişisel verinin silinmesi, yok edilmesi veya anonim hale getirilmesine ilişkin </w:t>
      </w:r>
      <w:proofErr w:type="spellStart"/>
      <w:r w:rsidR="003002CA" w:rsidRPr="003002CA">
        <w:rPr>
          <w:rFonts w:cstheme="minorHAnsi"/>
          <w:sz w:val="22"/>
          <w:szCs w:val="22"/>
        </w:rPr>
        <w:t>re’sen</w:t>
      </w:r>
      <w:proofErr w:type="spellEnd"/>
      <w:r w:rsidR="003002CA" w:rsidRPr="003002CA">
        <w:rPr>
          <w:rFonts w:cstheme="minorHAnsi"/>
          <w:sz w:val="22"/>
          <w:szCs w:val="22"/>
        </w:rPr>
        <w:t xml:space="preserve"> karar alabilecek ve seçmiş olduğu kategoriye göre kullanacağı yöntemi de serbestçe belirleyebilecektir. Ayrıca Yönetmelik’in 13. maddesi kapsamında ilgili kişinin başvuru esnasında kendisine ait kişisel verinin silinmesi, yok edilmesi yahut anonim hale getirilmesi kategorilerinden birini seçmesi halinde de ilgili kategoride kullanılacak yöntemler konusunda </w:t>
      </w:r>
      <w:r>
        <w:rPr>
          <w:rFonts w:cstheme="minorHAnsi"/>
          <w:sz w:val="22"/>
          <w:szCs w:val="22"/>
        </w:rPr>
        <w:t>Şirketimiz</w:t>
      </w:r>
      <w:r w:rsidR="003002CA" w:rsidRPr="003002CA">
        <w:rPr>
          <w:rFonts w:cstheme="minorHAnsi"/>
          <w:sz w:val="22"/>
          <w:szCs w:val="22"/>
        </w:rPr>
        <w:t xml:space="preserve"> serbesti içinde olacaktır.  </w:t>
      </w:r>
    </w:p>
    <w:p w14:paraId="0AE94E9A" w14:textId="77777777" w:rsidR="003C3EA0" w:rsidRPr="003002CA" w:rsidRDefault="003C3EA0" w:rsidP="003002CA">
      <w:pPr>
        <w:jc w:val="both"/>
        <w:rPr>
          <w:rFonts w:cstheme="minorHAnsi"/>
          <w:sz w:val="22"/>
          <w:szCs w:val="22"/>
        </w:rPr>
      </w:pPr>
    </w:p>
    <w:p w14:paraId="4AA420C3" w14:textId="77777777" w:rsidR="00094356" w:rsidRPr="00094356" w:rsidRDefault="00094356" w:rsidP="00094356">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r>
        <w:rPr>
          <w:rFonts w:asciiTheme="majorHAnsi" w:eastAsiaTheme="majorEastAsia" w:hAnsiTheme="majorHAnsi" w:cstheme="majorBidi"/>
          <w:b/>
          <w:bCs/>
          <w:smallCaps/>
          <w:color w:val="306785" w:themeColor="accent1" w:themeShade="BF"/>
          <w:sz w:val="32"/>
          <w:szCs w:val="32"/>
          <w:u w:val="single"/>
        </w:rPr>
        <w:t>6</w:t>
      </w:r>
      <w:r w:rsidRPr="00094356">
        <w:rPr>
          <w:rFonts w:asciiTheme="majorHAnsi" w:eastAsiaTheme="majorEastAsia" w:hAnsiTheme="majorHAnsi" w:cstheme="majorBidi"/>
          <w:b/>
          <w:bCs/>
          <w:smallCaps/>
          <w:color w:val="306785" w:themeColor="accent1" w:themeShade="BF"/>
          <w:sz w:val="32"/>
          <w:szCs w:val="32"/>
          <w:u w:val="single"/>
        </w:rPr>
        <w:t>.BÖLÜM</w:t>
      </w:r>
    </w:p>
    <w:p w14:paraId="1589C497" w14:textId="77777777" w:rsidR="00094356" w:rsidRPr="00094356" w:rsidRDefault="00094356" w:rsidP="00094356"/>
    <w:p w14:paraId="61478FF9" w14:textId="77777777" w:rsidR="00094356" w:rsidRDefault="00094356" w:rsidP="00094356">
      <w:pPr>
        <w:jc w:val="both"/>
        <w:rPr>
          <w:rFonts w:cstheme="minorHAnsi"/>
          <w:b/>
          <w:bCs/>
          <w:color w:val="C00000"/>
          <w:sz w:val="22"/>
          <w:szCs w:val="22"/>
        </w:rPr>
      </w:pPr>
      <w:r w:rsidRPr="00094356">
        <w:rPr>
          <w:rFonts w:cstheme="minorHAnsi"/>
          <w:b/>
          <w:bCs/>
          <w:color w:val="C00000"/>
          <w:sz w:val="22"/>
          <w:szCs w:val="22"/>
        </w:rPr>
        <w:t xml:space="preserve">SAKLAMA VE İMHA SÜRELERİ </w:t>
      </w:r>
    </w:p>
    <w:p w14:paraId="116B295D" w14:textId="4498EC04" w:rsidR="00094356" w:rsidRPr="00094356" w:rsidRDefault="00C245A4" w:rsidP="00094356">
      <w:pPr>
        <w:jc w:val="both"/>
        <w:rPr>
          <w:rFonts w:cstheme="minorHAnsi"/>
          <w:sz w:val="22"/>
          <w:szCs w:val="22"/>
        </w:rPr>
      </w:pPr>
      <w:r>
        <w:rPr>
          <w:rFonts w:cstheme="minorHAnsi"/>
          <w:sz w:val="22"/>
          <w:szCs w:val="22"/>
        </w:rPr>
        <w:t>Şirketimiz</w:t>
      </w:r>
      <w:r w:rsidR="00094356" w:rsidRPr="00094356">
        <w:rPr>
          <w:rFonts w:cstheme="minorHAnsi"/>
          <w:sz w:val="22"/>
          <w:szCs w:val="22"/>
        </w:rPr>
        <w:t xml:space="preserve">, kişisel verileri işlendikleri amaç için </w:t>
      </w:r>
      <w:r w:rsidR="00094356">
        <w:rPr>
          <w:rFonts w:cstheme="minorHAnsi"/>
          <w:sz w:val="22"/>
          <w:szCs w:val="22"/>
        </w:rPr>
        <w:t xml:space="preserve">6.1’de </w:t>
      </w:r>
      <w:r w:rsidR="00094356" w:rsidRPr="00094356">
        <w:rPr>
          <w:rFonts w:cstheme="minorHAnsi"/>
          <w:sz w:val="22"/>
          <w:szCs w:val="22"/>
        </w:rPr>
        <w:t xml:space="preserve">belirtilen süreler boyunca saklar. Mevzuatta söz konusu kişisel verinin saklanmasına ilişkin olarak bir süre öngörülmüş ise bu süreye riayet edilir. Mevzuatta öngörülmüş bir süre olmaması halinde kişisel veriler </w:t>
      </w:r>
      <w:r w:rsidR="00094356">
        <w:rPr>
          <w:rFonts w:cstheme="minorHAnsi"/>
          <w:sz w:val="22"/>
          <w:szCs w:val="22"/>
        </w:rPr>
        <w:t>6.1</w:t>
      </w:r>
      <w:r w:rsidR="00094356" w:rsidRPr="00094356">
        <w:rPr>
          <w:rFonts w:cstheme="minorHAnsi"/>
          <w:sz w:val="22"/>
          <w:szCs w:val="22"/>
        </w:rPr>
        <w:t xml:space="preserve">’deki tabloda yer alan kişisel verilerin tutulması için azami süre boyunca saklanacaktır. </w:t>
      </w:r>
    </w:p>
    <w:p w14:paraId="571E8975" w14:textId="5F6F9061" w:rsidR="00094356" w:rsidRPr="00094356" w:rsidRDefault="00094356" w:rsidP="00094356">
      <w:pPr>
        <w:jc w:val="both"/>
        <w:rPr>
          <w:rFonts w:cstheme="minorHAnsi"/>
          <w:sz w:val="22"/>
          <w:szCs w:val="22"/>
        </w:rPr>
      </w:pPr>
      <w:r w:rsidRPr="00094356">
        <w:rPr>
          <w:rFonts w:cstheme="minorHAnsi"/>
          <w:sz w:val="22"/>
          <w:szCs w:val="22"/>
        </w:rPr>
        <w:t xml:space="preserve">Bu sürelerin sona ermesi dolayısıyla silme, yok etme veya anonim hale getirme yükümlülüğünün ortaya çıktığı durumda </w:t>
      </w:r>
      <w:r w:rsidR="00C245A4">
        <w:rPr>
          <w:rFonts w:cstheme="minorHAnsi"/>
          <w:sz w:val="22"/>
          <w:szCs w:val="22"/>
        </w:rPr>
        <w:t>Şirketimiz</w:t>
      </w:r>
      <w:r>
        <w:rPr>
          <w:rFonts w:cstheme="minorHAnsi"/>
          <w:sz w:val="22"/>
          <w:szCs w:val="22"/>
        </w:rPr>
        <w:t>,</w:t>
      </w:r>
      <w:r w:rsidRPr="00094356">
        <w:rPr>
          <w:rFonts w:cstheme="minorHAnsi"/>
          <w:sz w:val="22"/>
          <w:szCs w:val="22"/>
        </w:rPr>
        <w:t xml:space="preserve"> bu tarihi takip eden ilk periyodik imha işleminde kişisel verileri siler, yok eder veya anonim hale getirir. </w:t>
      </w:r>
    </w:p>
    <w:p w14:paraId="35DA873D" w14:textId="0EC80AF1" w:rsidR="003C3EA0" w:rsidRDefault="00094356" w:rsidP="00094356">
      <w:pPr>
        <w:jc w:val="both"/>
        <w:rPr>
          <w:rFonts w:cstheme="minorHAnsi"/>
          <w:sz w:val="22"/>
          <w:szCs w:val="22"/>
        </w:rPr>
      </w:pPr>
      <w:r w:rsidRPr="00094356">
        <w:rPr>
          <w:rFonts w:cstheme="minorHAnsi"/>
          <w:sz w:val="22"/>
          <w:szCs w:val="22"/>
        </w:rPr>
        <w:t>Kişisel verilerin silinmesi, yok edilmesi ve anonim hale getirilmesiyle ilgili yapılan bütün işlemler kayıt altına alınır ve söz konusu kayıtlar, diğer hukuki yükümlülükler hariç olmak üzere en az üç yıl süreyle saklanır.</w:t>
      </w:r>
    </w:p>
    <w:p w14:paraId="00C0C600" w14:textId="77777777" w:rsidR="000F2BA7" w:rsidRDefault="000F2BA7" w:rsidP="00094356">
      <w:pPr>
        <w:jc w:val="both"/>
        <w:rPr>
          <w:rFonts w:cstheme="minorHAnsi"/>
          <w:sz w:val="22"/>
          <w:szCs w:val="22"/>
        </w:rPr>
      </w:pPr>
    </w:p>
    <w:p w14:paraId="24CA9EBB" w14:textId="65E2D2E1" w:rsidR="00091F7F" w:rsidRDefault="000C052D" w:rsidP="00091F7F">
      <w:pPr>
        <w:jc w:val="both"/>
        <w:rPr>
          <w:rFonts w:cstheme="minorHAnsi"/>
          <w:b/>
          <w:bCs/>
          <w:color w:val="C00000"/>
          <w:sz w:val="22"/>
          <w:szCs w:val="22"/>
        </w:rPr>
      </w:pPr>
      <w:r>
        <w:rPr>
          <w:rFonts w:cstheme="minorHAnsi"/>
          <w:b/>
          <w:bCs/>
          <w:color w:val="C00000"/>
          <w:sz w:val="22"/>
          <w:szCs w:val="22"/>
        </w:rPr>
        <w:t>6.1.</w:t>
      </w:r>
      <w:r w:rsidR="00091F7F" w:rsidRPr="00091F7F">
        <w:rPr>
          <w:b/>
          <w:bCs/>
          <w:color w:val="C00000"/>
          <w:sz w:val="22"/>
          <w:szCs w:val="22"/>
        </w:rPr>
        <w:t xml:space="preserve"> </w:t>
      </w:r>
      <w:r w:rsidR="00091F7F" w:rsidRPr="000C052D">
        <w:rPr>
          <w:rFonts w:cstheme="minorHAnsi"/>
          <w:b/>
          <w:bCs/>
          <w:color w:val="C00000"/>
          <w:sz w:val="22"/>
          <w:szCs w:val="22"/>
        </w:rPr>
        <w:t>Saklama Ve İmha Süreleri Tablosu</w:t>
      </w:r>
    </w:p>
    <w:tbl>
      <w:tblPr>
        <w:tblStyle w:val="KlavuzTablo6Renkli-Vurgu1"/>
        <w:tblW w:w="0" w:type="auto"/>
        <w:tblLook w:val="04A0" w:firstRow="1" w:lastRow="0" w:firstColumn="1" w:lastColumn="0" w:noHBand="0" w:noVBand="1"/>
      </w:tblPr>
      <w:tblGrid>
        <w:gridCol w:w="3020"/>
        <w:gridCol w:w="3021"/>
        <w:gridCol w:w="3021"/>
      </w:tblGrid>
      <w:tr w:rsidR="00BA67F7" w14:paraId="720CF33B" w14:textId="77777777" w:rsidTr="00BA6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3773BE5" w14:textId="2AC10F81" w:rsidR="00BA67F7" w:rsidRPr="00BA67F7" w:rsidRDefault="00BA67F7" w:rsidP="00BA67F7">
            <w:pPr>
              <w:jc w:val="both"/>
              <w:rPr>
                <w:rFonts w:cstheme="minorHAnsi"/>
                <w:color w:val="002060"/>
                <w:sz w:val="22"/>
                <w:szCs w:val="22"/>
              </w:rPr>
            </w:pPr>
            <w:r w:rsidRPr="00BA67F7">
              <w:rPr>
                <w:rFonts w:cstheme="minorHAnsi"/>
                <w:color w:val="002060"/>
                <w:sz w:val="22"/>
                <w:szCs w:val="22"/>
              </w:rPr>
              <w:t>VERİSİ İŞLENEN KİŞİ GRUBU</w:t>
            </w:r>
          </w:p>
        </w:tc>
        <w:tc>
          <w:tcPr>
            <w:tcW w:w="3021" w:type="dxa"/>
          </w:tcPr>
          <w:p w14:paraId="304177B7" w14:textId="0696909A" w:rsidR="00BA67F7" w:rsidRPr="00BA67F7" w:rsidRDefault="00BA67F7" w:rsidP="00BA67F7">
            <w:pPr>
              <w:jc w:val="both"/>
              <w:cnfStyle w:val="100000000000" w:firstRow="1" w:lastRow="0" w:firstColumn="0" w:lastColumn="0" w:oddVBand="0" w:evenVBand="0" w:oddHBand="0" w:evenHBand="0" w:firstRowFirstColumn="0" w:firstRowLastColumn="0" w:lastRowFirstColumn="0" w:lastRowLastColumn="0"/>
              <w:rPr>
                <w:rFonts w:cstheme="minorHAnsi"/>
                <w:color w:val="002060"/>
                <w:sz w:val="22"/>
                <w:szCs w:val="22"/>
              </w:rPr>
            </w:pPr>
            <w:r w:rsidRPr="00BA67F7">
              <w:rPr>
                <w:rFonts w:cstheme="minorHAnsi"/>
                <w:color w:val="002060"/>
                <w:sz w:val="22"/>
                <w:szCs w:val="22"/>
              </w:rPr>
              <w:t>VERİ KATEGORİSİ</w:t>
            </w:r>
          </w:p>
        </w:tc>
        <w:tc>
          <w:tcPr>
            <w:tcW w:w="3021" w:type="dxa"/>
          </w:tcPr>
          <w:p w14:paraId="5A9A71CF" w14:textId="0BA056BD" w:rsidR="00BA67F7" w:rsidRPr="00BA67F7" w:rsidRDefault="00BA67F7" w:rsidP="00BA67F7">
            <w:pPr>
              <w:jc w:val="both"/>
              <w:cnfStyle w:val="100000000000" w:firstRow="1" w:lastRow="0" w:firstColumn="0" w:lastColumn="0" w:oddVBand="0" w:evenVBand="0" w:oddHBand="0" w:evenHBand="0" w:firstRowFirstColumn="0" w:firstRowLastColumn="0" w:lastRowFirstColumn="0" w:lastRowLastColumn="0"/>
              <w:rPr>
                <w:rFonts w:cstheme="minorHAnsi"/>
                <w:color w:val="002060"/>
                <w:sz w:val="22"/>
                <w:szCs w:val="22"/>
              </w:rPr>
            </w:pPr>
            <w:r w:rsidRPr="00BA67F7">
              <w:rPr>
                <w:rFonts w:cstheme="minorHAnsi"/>
                <w:color w:val="002060"/>
                <w:sz w:val="22"/>
                <w:szCs w:val="22"/>
              </w:rPr>
              <w:t>VERİ SAKLAMA SÜRESİ</w:t>
            </w:r>
          </w:p>
        </w:tc>
      </w:tr>
      <w:tr w:rsidR="00BA67F7" w14:paraId="3EF97FF0"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DC00E3" w14:textId="47636533" w:rsidR="00BA67F7" w:rsidRPr="00BA67F7" w:rsidRDefault="00BA67F7" w:rsidP="00BA67F7">
            <w:pPr>
              <w:jc w:val="both"/>
              <w:rPr>
                <w:rFonts w:cstheme="minorHAnsi"/>
                <w:color w:val="auto"/>
                <w:sz w:val="22"/>
                <w:szCs w:val="22"/>
              </w:rPr>
            </w:pPr>
            <w:r w:rsidRPr="00BA67F7">
              <w:rPr>
                <w:rFonts w:cstheme="minorHAnsi"/>
                <w:color w:val="auto"/>
                <w:sz w:val="22"/>
                <w:szCs w:val="22"/>
              </w:rPr>
              <w:t>Çalışan</w:t>
            </w:r>
          </w:p>
        </w:tc>
        <w:tc>
          <w:tcPr>
            <w:tcW w:w="3021" w:type="dxa"/>
          </w:tcPr>
          <w:p w14:paraId="141AF862" w14:textId="4B2E34B0"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 xml:space="preserve">Kimlik, İletişim, </w:t>
            </w:r>
            <w:proofErr w:type="spellStart"/>
            <w:r w:rsidRPr="00BA67F7">
              <w:rPr>
                <w:rFonts w:cstheme="minorHAnsi"/>
                <w:color w:val="auto"/>
                <w:sz w:val="22"/>
                <w:szCs w:val="22"/>
              </w:rPr>
              <w:t>Lokasyon</w:t>
            </w:r>
            <w:proofErr w:type="spellEnd"/>
            <w:r w:rsidRPr="00BA67F7">
              <w:rPr>
                <w:rFonts w:cstheme="minorHAnsi"/>
                <w:color w:val="auto"/>
                <w:sz w:val="22"/>
                <w:szCs w:val="22"/>
              </w:rPr>
              <w:t xml:space="preserve">, Özlük, Hukuki İşlem, Fiziksel </w:t>
            </w:r>
            <w:proofErr w:type="gramStart"/>
            <w:r w:rsidRPr="00BA67F7">
              <w:rPr>
                <w:rFonts w:cstheme="minorHAnsi"/>
                <w:color w:val="auto"/>
                <w:sz w:val="22"/>
                <w:szCs w:val="22"/>
              </w:rPr>
              <w:t>Mekan</w:t>
            </w:r>
            <w:proofErr w:type="gramEnd"/>
            <w:r w:rsidRPr="00BA67F7">
              <w:rPr>
                <w:rFonts w:cstheme="minorHAnsi"/>
                <w:color w:val="auto"/>
                <w:sz w:val="22"/>
                <w:szCs w:val="22"/>
              </w:rPr>
              <w:t xml:space="preserve"> Güvenliği, İşlem Güvenliği, Mesleki Deneyim, Görsel-İşitsel Kayıtlar, Görev ve Unvan Verisi, İnanç Bilgisi, Çalışan Yakını Bilgisi.</w:t>
            </w:r>
          </w:p>
        </w:tc>
        <w:tc>
          <w:tcPr>
            <w:tcW w:w="3021" w:type="dxa"/>
          </w:tcPr>
          <w:p w14:paraId="69B77B13" w14:textId="46A811A3"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 akdinin feshinden itibaren 10(on) yıl süre ile saklanır.</w:t>
            </w:r>
          </w:p>
        </w:tc>
      </w:tr>
      <w:tr w:rsidR="00BA67F7" w14:paraId="36339685"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04ADF395" w14:textId="38B981EB" w:rsidR="00BA67F7" w:rsidRPr="00BA67F7" w:rsidRDefault="00BA67F7" w:rsidP="00BA67F7">
            <w:pPr>
              <w:jc w:val="both"/>
              <w:rPr>
                <w:rFonts w:cstheme="minorHAnsi"/>
                <w:color w:val="auto"/>
                <w:sz w:val="22"/>
                <w:szCs w:val="22"/>
              </w:rPr>
            </w:pPr>
            <w:r w:rsidRPr="00BA67F7">
              <w:rPr>
                <w:rFonts w:cstheme="minorHAnsi"/>
                <w:color w:val="auto"/>
                <w:sz w:val="22"/>
                <w:szCs w:val="22"/>
              </w:rPr>
              <w:t>Çalışan</w:t>
            </w:r>
          </w:p>
        </w:tc>
        <w:tc>
          <w:tcPr>
            <w:tcW w:w="3021" w:type="dxa"/>
          </w:tcPr>
          <w:p w14:paraId="206642FE" w14:textId="3FB9D6D5"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Sağlık</w:t>
            </w:r>
          </w:p>
        </w:tc>
        <w:tc>
          <w:tcPr>
            <w:tcW w:w="3021" w:type="dxa"/>
          </w:tcPr>
          <w:p w14:paraId="0E24D608" w14:textId="577387A3"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 akdinin feshinden itibaren 15(on beş) yıl süre ile saklanır. (İş Sağlığı ve Güvenliği Hizmetleri Yönetmeliği Md. 7)</w:t>
            </w:r>
          </w:p>
        </w:tc>
      </w:tr>
      <w:tr w:rsidR="00BA67F7" w14:paraId="4AA54D71"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224D32" w14:textId="06276564" w:rsidR="00BA67F7" w:rsidRPr="00BA67F7" w:rsidRDefault="00BA67F7" w:rsidP="00BA67F7">
            <w:pPr>
              <w:jc w:val="both"/>
              <w:rPr>
                <w:rFonts w:cstheme="minorHAnsi"/>
                <w:color w:val="auto"/>
                <w:sz w:val="22"/>
                <w:szCs w:val="22"/>
              </w:rPr>
            </w:pPr>
            <w:r w:rsidRPr="00BA67F7">
              <w:rPr>
                <w:rFonts w:cstheme="minorHAnsi"/>
                <w:color w:val="auto"/>
                <w:sz w:val="22"/>
                <w:szCs w:val="22"/>
              </w:rPr>
              <w:lastRenderedPageBreak/>
              <w:t>Çalışan Adayı</w:t>
            </w:r>
          </w:p>
        </w:tc>
        <w:tc>
          <w:tcPr>
            <w:tcW w:w="3021" w:type="dxa"/>
          </w:tcPr>
          <w:p w14:paraId="62F8720B" w14:textId="30695365"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Kimlik, İletişim, Hukuki İşlem, Mesleki Deneyim, Görsel-İşitsel Kayıtlar, Görev ve Unvan Verisi.</w:t>
            </w:r>
          </w:p>
        </w:tc>
        <w:tc>
          <w:tcPr>
            <w:tcW w:w="3021" w:type="dxa"/>
          </w:tcPr>
          <w:p w14:paraId="703C0C00" w14:textId="23C8BB15" w:rsidR="00BA67F7" w:rsidRPr="00BA67F7" w:rsidRDefault="00E55A2D"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Pr>
                <w:rFonts w:cstheme="minorHAnsi"/>
                <w:color w:val="auto"/>
                <w:sz w:val="22"/>
                <w:szCs w:val="22"/>
              </w:rPr>
              <w:t>Münhal Pozisyona İlişkin Alım Yapıldıktan Sonraki 2 Yıl</w:t>
            </w:r>
          </w:p>
        </w:tc>
      </w:tr>
      <w:tr w:rsidR="00BA67F7" w14:paraId="06C065F1"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4298C231" w14:textId="497F9A30" w:rsidR="00BA67F7" w:rsidRPr="00BA67F7" w:rsidRDefault="00BA67F7" w:rsidP="00BA67F7">
            <w:pPr>
              <w:jc w:val="both"/>
              <w:rPr>
                <w:rFonts w:cstheme="minorHAnsi"/>
                <w:color w:val="auto"/>
                <w:sz w:val="22"/>
                <w:szCs w:val="22"/>
              </w:rPr>
            </w:pPr>
            <w:r w:rsidRPr="00BA67F7">
              <w:rPr>
                <w:rFonts w:cstheme="minorHAnsi"/>
                <w:color w:val="auto"/>
                <w:sz w:val="22"/>
                <w:szCs w:val="22"/>
              </w:rPr>
              <w:t>E-Ticaret Bilgisi</w:t>
            </w:r>
          </w:p>
        </w:tc>
        <w:tc>
          <w:tcPr>
            <w:tcW w:w="3021" w:type="dxa"/>
          </w:tcPr>
          <w:p w14:paraId="795E98FB" w14:textId="3F4AFB54"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E-Ticaret Üyelik Bilgileri</w:t>
            </w:r>
          </w:p>
        </w:tc>
        <w:tc>
          <w:tcPr>
            <w:tcW w:w="3021" w:type="dxa"/>
          </w:tcPr>
          <w:p w14:paraId="3D1FC474" w14:textId="3A98A1D4"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6563 Sayılı Elektronik Ticaretin Düzenlenmesi Hakkında Kanun uyarınca kaydın oluşturulmasından itibaren 1 yıl.</w:t>
            </w:r>
          </w:p>
        </w:tc>
      </w:tr>
      <w:tr w:rsidR="00BA67F7" w14:paraId="1D2CFC53"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E139330" w14:textId="0C851377" w:rsidR="00BA67F7" w:rsidRPr="00BA67F7" w:rsidRDefault="00BA67F7" w:rsidP="00BA67F7">
            <w:pPr>
              <w:jc w:val="both"/>
              <w:rPr>
                <w:rFonts w:cstheme="minorHAnsi"/>
                <w:color w:val="auto"/>
                <w:sz w:val="22"/>
                <w:szCs w:val="22"/>
              </w:rPr>
            </w:pPr>
            <w:r w:rsidRPr="00BA67F7">
              <w:rPr>
                <w:rFonts w:cstheme="minorHAnsi"/>
                <w:color w:val="auto"/>
                <w:sz w:val="22"/>
                <w:szCs w:val="22"/>
              </w:rPr>
              <w:t>İnternet Sitesi Ziyaretçisi</w:t>
            </w:r>
          </w:p>
        </w:tc>
        <w:tc>
          <w:tcPr>
            <w:tcW w:w="3021" w:type="dxa"/>
          </w:tcPr>
          <w:p w14:paraId="70025A99" w14:textId="684880B6"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İşlem Güvenliği</w:t>
            </w:r>
          </w:p>
        </w:tc>
        <w:tc>
          <w:tcPr>
            <w:tcW w:w="3021" w:type="dxa"/>
          </w:tcPr>
          <w:p w14:paraId="255A8855" w14:textId="407EC712"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Kaydın oluşturulmasından itibaren 2 yıl.</w:t>
            </w:r>
          </w:p>
        </w:tc>
      </w:tr>
      <w:tr w:rsidR="00BA67F7" w14:paraId="2B715F1C"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61D8AEA7" w14:textId="5AA7C82B" w:rsidR="00BA67F7" w:rsidRPr="00BA67F7" w:rsidRDefault="00BA67F7" w:rsidP="00BA67F7">
            <w:pPr>
              <w:jc w:val="both"/>
              <w:rPr>
                <w:rFonts w:cstheme="minorHAnsi"/>
                <w:color w:val="auto"/>
                <w:sz w:val="22"/>
                <w:szCs w:val="22"/>
              </w:rPr>
            </w:pPr>
            <w:r w:rsidRPr="00BA67F7">
              <w:rPr>
                <w:rFonts w:cstheme="minorHAnsi"/>
                <w:color w:val="auto"/>
                <w:sz w:val="22"/>
                <w:szCs w:val="22"/>
              </w:rPr>
              <w:t>Ürün/Hizmet Alan Kişi</w:t>
            </w:r>
          </w:p>
        </w:tc>
        <w:tc>
          <w:tcPr>
            <w:tcW w:w="3021" w:type="dxa"/>
          </w:tcPr>
          <w:p w14:paraId="50B126D7" w14:textId="71B6F029"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Kimlik, İletişim, İşlem Güvenliği, Müşteri İşlem</w:t>
            </w:r>
          </w:p>
        </w:tc>
        <w:tc>
          <w:tcPr>
            <w:tcW w:w="3021" w:type="dxa"/>
          </w:tcPr>
          <w:p w14:paraId="372BEEB5" w14:textId="12284D3C"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Hizmet alan kişinin satın almış olduğu her bir ürün/hizmetin sunulmasından itibaren Türk Borçlar Kanunu md.146 ile Türk Ticaret Kanunu md.82 uyarınca 10(on) yıl süre ile saklanır.</w:t>
            </w:r>
          </w:p>
        </w:tc>
      </w:tr>
      <w:tr w:rsidR="00BA67F7" w14:paraId="089D7C9E"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5A8858" w14:textId="2F279F7C" w:rsidR="00BA67F7" w:rsidRPr="00BA67F7" w:rsidRDefault="00BA67F7" w:rsidP="00BA67F7">
            <w:pPr>
              <w:jc w:val="both"/>
              <w:rPr>
                <w:rFonts w:cstheme="minorHAnsi"/>
                <w:color w:val="auto"/>
                <w:sz w:val="22"/>
                <w:szCs w:val="22"/>
              </w:rPr>
            </w:pPr>
            <w:r w:rsidRPr="00BA67F7">
              <w:rPr>
                <w:rFonts w:cstheme="minorHAnsi"/>
                <w:color w:val="auto"/>
                <w:sz w:val="22"/>
                <w:szCs w:val="22"/>
              </w:rPr>
              <w:t>Ürün/Hizmet Alan Kişi, Tedarikçi, Çalışan, Stajyer</w:t>
            </w:r>
          </w:p>
        </w:tc>
        <w:tc>
          <w:tcPr>
            <w:tcW w:w="3021" w:type="dxa"/>
          </w:tcPr>
          <w:p w14:paraId="272D6346" w14:textId="1E1E23BA"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 xml:space="preserve">Fiziksel </w:t>
            </w:r>
            <w:proofErr w:type="gramStart"/>
            <w:r w:rsidRPr="00BA67F7">
              <w:rPr>
                <w:rFonts w:cstheme="minorHAnsi"/>
                <w:color w:val="auto"/>
                <w:sz w:val="22"/>
                <w:szCs w:val="22"/>
              </w:rPr>
              <w:t>Mekan</w:t>
            </w:r>
            <w:proofErr w:type="gramEnd"/>
            <w:r w:rsidRPr="00BA67F7">
              <w:rPr>
                <w:rFonts w:cstheme="minorHAnsi"/>
                <w:color w:val="auto"/>
                <w:sz w:val="22"/>
                <w:szCs w:val="22"/>
              </w:rPr>
              <w:t xml:space="preserve"> Güvenliği</w:t>
            </w:r>
          </w:p>
        </w:tc>
        <w:tc>
          <w:tcPr>
            <w:tcW w:w="3021" w:type="dxa"/>
          </w:tcPr>
          <w:p w14:paraId="13463CF7" w14:textId="054D5B95"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Olağan Zamanlarda Kayıt Tarihinden İtibaren 3 Ay, Adli Vakalarda Dava Zamanaşımı</w:t>
            </w:r>
          </w:p>
        </w:tc>
      </w:tr>
      <w:tr w:rsidR="00BA67F7" w14:paraId="1FBB6E4A"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03BD72D8" w14:textId="4632C5F1" w:rsidR="00BA67F7" w:rsidRPr="00BA67F7" w:rsidRDefault="00BA67F7" w:rsidP="00BA67F7">
            <w:pPr>
              <w:jc w:val="both"/>
              <w:rPr>
                <w:rFonts w:cstheme="minorHAnsi"/>
                <w:color w:val="auto"/>
                <w:sz w:val="22"/>
                <w:szCs w:val="22"/>
              </w:rPr>
            </w:pPr>
            <w:r w:rsidRPr="009564D2">
              <w:rPr>
                <w:rFonts w:cstheme="minorHAnsi"/>
                <w:color w:val="auto"/>
                <w:sz w:val="22"/>
                <w:szCs w:val="22"/>
              </w:rPr>
              <w:t xml:space="preserve">Şirketin </w:t>
            </w:r>
            <w:r w:rsidRPr="00BA67F7">
              <w:rPr>
                <w:rFonts w:cstheme="minorHAnsi"/>
                <w:color w:val="auto"/>
                <w:sz w:val="22"/>
                <w:szCs w:val="22"/>
              </w:rPr>
              <w:t>işbirliği içinde olduğu Kurum/Firmalar (Tedarikçi)</w:t>
            </w:r>
          </w:p>
        </w:tc>
        <w:tc>
          <w:tcPr>
            <w:tcW w:w="3021" w:type="dxa"/>
          </w:tcPr>
          <w:p w14:paraId="15EB7A4D" w14:textId="5D337D34"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Kimlik, İletişim Bilgisi, Finansal Bilgiler</w:t>
            </w:r>
          </w:p>
        </w:tc>
        <w:tc>
          <w:tcPr>
            <w:tcW w:w="3021" w:type="dxa"/>
          </w:tcPr>
          <w:p w14:paraId="05BF876F" w14:textId="1B5712E7"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İş/ticari ilişkisi süresince ve sona ermesinden itibaren Türk Borçlar Kanunu md.146 ile Türk Ticaret Kanunu md.82 uyarınca 10 yıl süre ile saklanır.</w:t>
            </w:r>
          </w:p>
        </w:tc>
      </w:tr>
    </w:tbl>
    <w:p w14:paraId="4A0EA12C" w14:textId="77777777" w:rsidR="000F2BA7" w:rsidRDefault="000F2BA7" w:rsidP="00091F7F">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p>
    <w:p w14:paraId="4E35EE2D" w14:textId="6DB8151B" w:rsidR="00091F7F" w:rsidRPr="00091F7F" w:rsidRDefault="00091F7F" w:rsidP="00091F7F">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r w:rsidRPr="00091F7F">
        <w:rPr>
          <w:rFonts w:asciiTheme="majorHAnsi" w:eastAsiaTheme="majorEastAsia" w:hAnsiTheme="majorHAnsi" w:cstheme="majorBidi"/>
          <w:b/>
          <w:bCs/>
          <w:smallCaps/>
          <w:color w:val="306785" w:themeColor="accent1" w:themeShade="BF"/>
          <w:sz w:val="32"/>
          <w:szCs w:val="32"/>
          <w:u w:val="single"/>
        </w:rPr>
        <w:t>7.BÖLÜM</w:t>
      </w:r>
    </w:p>
    <w:p w14:paraId="05FF06D9" w14:textId="77777777" w:rsidR="00091F7F" w:rsidRDefault="00091F7F" w:rsidP="00094356">
      <w:pPr>
        <w:jc w:val="both"/>
        <w:rPr>
          <w:rFonts w:cstheme="minorHAnsi"/>
          <w:b/>
          <w:bCs/>
          <w:color w:val="C00000"/>
          <w:sz w:val="22"/>
          <w:szCs w:val="22"/>
        </w:rPr>
      </w:pPr>
    </w:p>
    <w:p w14:paraId="23B665C9" w14:textId="77777777" w:rsidR="00094356" w:rsidRDefault="00091F7F" w:rsidP="00094356">
      <w:pPr>
        <w:jc w:val="both"/>
        <w:rPr>
          <w:rFonts w:cstheme="minorHAnsi"/>
          <w:b/>
          <w:bCs/>
          <w:color w:val="C00000"/>
          <w:sz w:val="22"/>
          <w:szCs w:val="22"/>
        </w:rPr>
      </w:pPr>
      <w:r>
        <w:rPr>
          <w:rFonts w:cstheme="minorHAnsi"/>
          <w:b/>
          <w:bCs/>
          <w:color w:val="C00000"/>
          <w:sz w:val="22"/>
          <w:szCs w:val="22"/>
        </w:rPr>
        <w:t>7.1.</w:t>
      </w:r>
      <w:r w:rsidRPr="00091F7F">
        <w:rPr>
          <w:rFonts w:cstheme="minorHAnsi"/>
          <w:b/>
          <w:bCs/>
          <w:color w:val="C00000"/>
          <w:sz w:val="22"/>
          <w:szCs w:val="22"/>
        </w:rPr>
        <w:t>PERİYODİK İMHA SÜRESİ</w:t>
      </w:r>
    </w:p>
    <w:p w14:paraId="276B9747" w14:textId="318B8B59" w:rsidR="00091F7F" w:rsidRDefault="00091F7F" w:rsidP="00094356">
      <w:pPr>
        <w:jc w:val="both"/>
        <w:rPr>
          <w:rFonts w:cstheme="minorHAnsi"/>
          <w:sz w:val="22"/>
          <w:szCs w:val="22"/>
        </w:rPr>
      </w:pPr>
      <w:r w:rsidRPr="00091F7F">
        <w:rPr>
          <w:rFonts w:cstheme="minorHAnsi"/>
          <w:sz w:val="22"/>
          <w:szCs w:val="22"/>
        </w:rPr>
        <w:t xml:space="preserve">Yönetmeliğin 11 inci maddesi gereğince </w:t>
      </w:r>
      <w:r w:rsidR="00C245A4">
        <w:rPr>
          <w:rFonts w:cstheme="minorHAnsi"/>
          <w:sz w:val="22"/>
          <w:szCs w:val="22"/>
        </w:rPr>
        <w:t>Şirketimiz</w:t>
      </w:r>
      <w:r w:rsidRPr="00091F7F">
        <w:rPr>
          <w:rFonts w:cstheme="minorHAnsi"/>
          <w:sz w:val="22"/>
          <w:szCs w:val="22"/>
        </w:rPr>
        <w:t xml:space="preserve">, periyodik imha süresini 6 ay olarak belirlemiştir. Buna göre, </w:t>
      </w:r>
      <w:r w:rsidR="00C245A4">
        <w:rPr>
          <w:rFonts w:cstheme="minorHAnsi"/>
          <w:sz w:val="22"/>
          <w:szCs w:val="22"/>
        </w:rPr>
        <w:t>Şirketimiz</w:t>
      </w:r>
      <w:r>
        <w:rPr>
          <w:rFonts w:cstheme="minorHAnsi"/>
          <w:sz w:val="22"/>
          <w:szCs w:val="22"/>
        </w:rPr>
        <w:t xml:space="preserve">de </w:t>
      </w:r>
      <w:r w:rsidRPr="00091F7F">
        <w:rPr>
          <w:rFonts w:cstheme="minorHAnsi"/>
          <w:sz w:val="22"/>
          <w:szCs w:val="22"/>
        </w:rPr>
        <w:t>her yıl Haziran ve Aralık aylarında periyodik imha işlemi gerçekleştirilir.</w:t>
      </w:r>
    </w:p>
    <w:p w14:paraId="65974EAA" w14:textId="77777777" w:rsidR="002E2E6F" w:rsidRDefault="002E2E6F" w:rsidP="00094356">
      <w:pPr>
        <w:jc w:val="both"/>
        <w:rPr>
          <w:rFonts w:cstheme="minorHAnsi"/>
          <w:sz w:val="22"/>
          <w:szCs w:val="22"/>
        </w:rPr>
      </w:pPr>
    </w:p>
    <w:p w14:paraId="78B1C1B8" w14:textId="77777777" w:rsidR="00091F7F" w:rsidRPr="00091F7F" w:rsidRDefault="00091F7F" w:rsidP="00091F7F">
      <w:pPr>
        <w:jc w:val="both"/>
        <w:rPr>
          <w:rFonts w:cstheme="minorHAnsi"/>
          <w:b/>
          <w:bCs/>
          <w:color w:val="C00000"/>
          <w:sz w:val="22"/>
          <w:szCs w:val="22"/>
        </w:rPr>
      </w:pPr>
      <w:r w:rsidRPr="00091F7F">
        <w:rPr>
          <w:rFonts w:cstheme="minorHAnsi"/>
          <w:b/>
          <w:bCs/>
          <w:color w:val="C00000"/>
          <w:sz w:val="22"/>
          <w:szCs w:val="22"/>
        </w:rPr>
        <w:t>7.2. POLİTİKA’NIN VE İLGİLİ MEVZUATIN UYGULANMASI</w:t>
      </w:r>
    </w:p>
    <w:p w14:paraId="5661BA9C" w14:textId="6A6750A0" w:rsidR="00091F7F" w:rsidRDefault="00091F7F" w:rsidP="00091F7F">
      <w:pPr>
        <w:jc w:val="both"/>
        <w:rPr>
          <w:rFonts w:cstheme="minorHAnsi"/>
          <w:sz w:val="22"/>
          <w:szCs w:val="22"/>
        </w:rPr>
      </w:pPr>
      <w:r w:rsidRPr="00091F7F">
        <w:rPr>
          <w:rFonts w:cstheme="minorHAnsi"/>
          <w:sz w:val="22"/>
          <w:szCs w:val="22"/>
        </w:rPr>
        <w:t xml:space="preserve">Kişisel verilerin işlenmesi ve korunması konusunda yürürlükte bulunan ilgili kanuni düzenlemeler öncelikle uygulama alanı bulacaktır. Yürürlükte bulunan mevzuat ve Politika arasında uyumsuzluk bulunması durumunda, </w:t>
      </w:r>
      <w:r w:rsidR="00C245A4">
        <w:rPr>
          <w:rFonts w:cstheme="minorHAnsi"/>
          <w:sz w:val="22"/>
          <w:szCs w:val="22"/>
        </w:rPr>
        <w:t>Şirketimiz</w:t>
      </w:r>
      <w:r w:rsidRPr="00091F7F">
        <w:rPr>
          <w:rFonts w:cstheme="minorHAnsi"/>
          <w:sz w:val="22"/>
          <w:szCs w:val="22"/>
        </w:rPr>
        <w:t xml:space="preserve"> yürürlükteki mevzuatın uygulama alanı bulacağını kabul etmektedir. </w:t>
      </w:r>
    </w:p>
    <w:p w14:paraId="186337B0" w14:textId="77777777" w:rsidR="006E1CC0" w:rsidRDefault="006E1CC0" w:rsidP="00091F7F">
      <w:pPr>
        <w:jc w:val="both"/>
        <w:rPr>
          <w:rFonts w:cstheme="minorHAnsi"/>
          <w:sz w:val="22"/>
          <w:szCs w:val="22"/>
        </w:rPr>
      </w:pPr>
    </w:p>
    <w:p w14:paraId="193CF4E2" w14:textId="77777777" w:rsidR="00091F7F" w:rsidRDefault="00091F7F" w:rsidP="00091F7F">
      <w:pPr>
        <w:jc w:val="both"/>
        <w:rPr>
          <w:rFonts w:cstheme="minorHAnsi"/>
          <w:b/>
          <w:bCs/>
          <w:color w:val="C00000"/>
          <w:sz w:val="22"/>
          <w:szCs w:val="22"/>
        </w:rPr>
      </w:pPr>
      <w:r w:rsidRPr="00091F7F">
        <w:rPr>
          <w:rFonts w:cstheme="minorHAnsi"/>
          <w:b/>
          <w:bCs/>
          <w:color w:val="C00000"/>
          <w:sz w:val="22"/>
          <w:szCs w:val="22"/>
        </w:rPr>
        <w:t>7.3. POLİTİKA’NIN YAYINLANMASI VE SAKLANMASI</w:t>
      </w:r>
    </w:p>
    <w:p w14:paraId="528B3893" w14:textId="5514D9D0" w:rsidR="00091F7F" w:rsidRDefault="00091F7F" w:rsidP="00091F7F">
      <w:pPr>
        <w:jc w:val="both"/>
        <w:rPr>
          <w:rFonts w:cstheme="minorHAnsi"/>
          <w:sz w:val="22"/>
          <w:szCs w:val="22"/>
        </w:rPr>
      </w:pPr>
      <w:r w:rsidRPr="00091F7F">
        <w:rPr>
          <w:rFonts w:cstheme="minorHAnsi"/>
          <w:sz w:val="22"/>
          <w:szCs w:val="22"/>
        </w:rPr>
        <w:t xml:space="preserve">İşbu </w:t>
      </w:r>
      <w:proofErr w:type="spellStart"/>
      <w:r w:rsidRPr="00091F7F">
        <w:rPr>
          <w:rFonts w:cstheme="minorHAnsi"/>
          <w:sz w:val="22"/>
          <w:szCs w:val="22"/>
        </w:rPr>
        <w:t>Politika’nın</w:t>
      </w:r>
      <w:proofErr w:type="spellEnd"/>
      <w:r w:rsidRPr="00091F7F">
        <w:rPr>
          <w:rFonts w:cstheme="minorHAnsi"/>
          <w:sz w:val="22"/>
          <w:szCs w:val="22"/>
        </w:rPr>
        <w:t xml:space="preserve"> yürürlük tarihi </w:t>
      </w:r>
      <w:r w:rsidR="0000163A">
        <w:rPr>
          <w:rFonts w:cstheme="minorHAnsi"/>
          <w:sz w:val="22"/>
          <w:szCs w:val="22"/>
        </w:rPr>
        <w:t xml:space="preserve">31.12.2021 </w:t>
      </w:r>
      <w:proofErr w:type="spellStart"/>
      <w:r w:rsidRPr="0000163A">
        <w:rPr>
          <w:rFonts w:cstheme="minorHAnsi"/>
          <w:sz w:val="22"/>
          <w:szCs w:val="22"/>
        </w:rPr>
        <w:t>dir</w:t>
      </w:r>
      <w:proofErr w:type="spellEnd"/>
      <w:r w:rsidRPr="0000163A">
        <w:rPr>
          <w:rFonts w:cstheme="minorHAnsi"/>
          <w:sz w:val="22"/>
          <w:szCs w:val="22"/>
        </w:rPr>
        <w:t>.</w:t>
      </w:r>
      <w:r w:rsidRPr="00091F7F">
        <w:rPr>
          <w:rFonts w:cstheme="minorHAnsi"/>
          <w:sz w:val="22"/>
          <w:szCs w:val="22"/>
        </w:rPr>
        <w:t xml:space="preserve"> </w:t>
      </w:r>
      <w:r>
        <w:rPr>
          <w:rFonts w:cstheme="minorHAnsi"/>
          <w:sz w:val="22"/>
          <w:szCs w:val="22"/>
        </w:rPr>
        <w:t xml:space="preserve"> </w:t>
      </w:r>
      <w:r w:rsidRPr="00091F7F">
        <w:rPr>
          <w:rFonts w:cstheme="minorHAnsi"/>
          <w:sz w:val="22"/>
          <w:szCs w:val="22"/>
        </w:rPr>
        <w:t>Politika, ıslak imzalı (basılı kâğıt) ve elektronik ortamda olmak üzere iki farklı ortamda yayımlanır,</w:t>
      </w:r>
      <w:r>
        <w:rPr>
          <w:rFonts w:cstheme="minorHAnsi"/>
          <w:sz w:val="22"/>
          <w:szCs w:val="22"/>
        </w:rPr>
        <w:t xml:space="preserve"> </w:t>
      </w:r>
      <w:r w:rsidR="00C245A4">
        <w:rPr>
          <w:rFonts w:cstheme="minorHAnsi"/>
          <w:sz w:val="22"/>
          <w:szCs w:val="22"/>
        </w:rPr>
        <w:t>Şirket</w:t>
      </w:r>
      <w:r>
        <w:rPr>
          <w:rFonts w:cstheme="minorHAnsi"/>
          <w:sz w:val="22"/>
          <w:szCs w:val="22"/>
        </w:rPr>
        <w:t>’</w:t>
      </w:r>
      <w:r w:rsidR="005A63AF">
        <w:rPr>
          <w:rFonts w:cstheme="minorHAnsi"/>
          <w:sz w:val="22"/>
          <w:szCs w:val="22"/>
        </w:rPr>
        <w:t xml:space="preserve">in </w:t>
      </w:r>
      <w:r w:rsidRPr="00091F7F">
        <w:rPr>
          <w:rFonts w:cstheme="minorHAnsi"/>
          <w:sz w:val="22"/>
          <w:szCs w:val="22"/>
        </w:rPr>
        <w:t xml:space="preserve">internet sayfasında kamuya açıklanır. </w:t>
      </w:r>
    </w:p>
    <w:p w14:paraId="42063B44" w14:textId="77777777" w:rsidR="002E2E6F" w:rsidRDefault="002E2E6F" w:rsidP="00091F7F">
      <w:pPr>
        <w:jc w:val="both"/>
        <w:rPr>
          <w:rFonts w:cstheme="minorHAnsi"/>
          <w:sz w:val="22"/>
          <w:szCs w:val="22"/>
        </w:rPr>
      </w:pPr>
    </w:p>
    <w:p w14:paraId="041C6DB5" w14:textId="77777777" w:rsidR="00091F7F" w:rsidRDefault="00091F7F" w:rsidP="00091F7F">
      <w:pPr>
        <w:jc w:val="both"/>
        <w:rPr>
          <w:rFonts w:cstheme="minorHAnsi"/>
          <w:b/>
          <w:bCs/>
          <w:color w:val="C00000"/>
          <w:sz w:val="22"/>
          <w:szCs w:val="22"/>
        </w:rPr>
      </w:pPr>
      <w:r>
        <w:rPr>
          <w:rFonts w:cstheme="minorHAnsi"/>
          <w:b/>
          <w:bCs/>
          <w:color w:val="C00000"/>
          <w:sz w:val="22"/>
          <w:szCs w:val="22"/>
        </w:rPr>
        <w:lastRenderedPageBreak/>
        <w:t>7.4.</w:t>
      </w:r>
      <w:r w:rsidRPr="00091F7F">
        <w:rPr>
          <w:rFonts w:cstheme="minorHAnsi"/>
          <w:b/>
          <w:bCs/>
          <w:color w:val="C00000"/>
          <w:sz w:val="22"/>
          <w:szCs w:val="22"/>
        </w:rPr>
        <w:t xml:space="preserve">POLİTİKA’NIN GÜNCELLENME PERİYODU </w:t>
      </w:r>
    </w:p>
    <w:p w14:paraId="51A96F9A" w14:textId="77777777" w:rsidR="00B17D80" w:rsidRDefault="00091F7F" w:rsidP="00FC1629">
      <w:pPr>
        <w:jc w:val="both"/>
        <w:rPr>
          <w:rFonts w:cstheme="minorHAnsi"/>
          <w:b/>
          <w:bCs/>
          <w:color w:val="C00000"/>
          <w:sz w:val="22"/>
          <w:szCs w:val="22"/>
        </w:rPr>
      </w:pPr>
      <w:r w:rsidRPr="00091F7F">
        <w:rPr>
          <w:rFonts w:cstheme="minorHAnsi"/>
          <w:sz w:val="22"/>
          <w:szCs w:val="22"/>
        </w:rPr>
        <w:t xml:space="preserve">Politika, ihtiyaç duyuldukça gözden geçirilir ve gerekli olan bölümler güncellenir. </w:t>
      </w:r>
      <w:proofErr w:type="spellStart"/>
      <w:r w:rsidRPr="00091F7F">
        <w:rPr>
          <w:rFonts w:cstheme="minorHAnsi"/>
          <w:sz w:val="22"/>
          <w:szCs w:val="22"/>
        </w:rPr>
        <w:t>Politika’da</w:t>
      </w:r>
      <w:proofErr w:type="spellEnd"/>
      <w:r w:rsidRPr="00091F7F">
        <w:rPr>
          <w:rFonts w:cstheme="minorHAnsi"/>
          <w:sz w:val="22"/>
          <w:szCs w:val="22"/>
        </w:rPr>
        <w:t xml:space="preserve"> değişiklik olması durumunda, </w:t>
      </w:r>
      <w:proofErr w:type="spellStart"/>
      <w:r w:rsidRPr="00091F7F">
        <w:rPr>
          <w:rFonts w:cstheme="minorHAnsi"/>
          <w:sz w:val="22"/>
          <w:szCs w:val="22"/>
        </w:rPr>
        <w:t>Politika’nın</w:t>
      </w:r>
      <w:proofErr w:type="spellEnd"/>
      <w:r w:rsidRPr="00091F7F">
        <w:rPr>
          <w:rFonts w:cstheme="minorHAnsi"/>
          <w:sz w:val="22"/>
          <w:szCs w:val="22"/>
        </w:rPr>
        <w:t xml:space="preserve"> yürürlük tarihi ve ilgili maddeler bu doğrultuda güncellenecektir</w:t>
      </w:r>
      <w:r>
        <w:rPr>
          <w:rFonts w:cstheme="minorHAnsi"/>
          <w:sz w:val="22"/>
          <w:szCs w:val="22"/>
        </w:rPr>
        <w:t>.</w:t>
      </w:r>
    </w:p>
    <w:p w14:paraId="6C2B3F49" w14:textId="77777777" w:rsidR="00B17D80" w:rsidRDefault="00B17D80" w:rsidP="00FC1629">
      <w:pPr>
        <w:jc w:val="both"/>
        <w:rPr>
          <w:rFonts w:cstheme="minorHAnsi"/>
          <w:b/>
          <w:bCs/>
          <w:color w:val="C00000"/>
          <w:sz w:val="22"/>
          <w:szCs w:val="22"/>
        </w:rPr>
      </w:pPr>
    </w:p>
    <w:p w14:paraId="24BF5786" w14:textId="77777777" w:rsidR="00B17D80" w:rsidRDefault="00B17D80" w:rsidP="00FC1629">
      <w:pPr>
        <w:jc w:val="both"/>
        <w:rPr>
          <w:rFonts w:cstheme="minorHAnsi"/>
          <w:b/>
          <w:bCs/>
          <w:color w:val="C00000"/>
          <w:sz w:val="22"/>
          <w:szCs w:val="22"/>
        </w:rPr>
      </w:pPr>
    </w:p>
    <w:p w14:paraId="5B8D883E" w14:textId="77777777" w:rsidR="00F749D9" w:rsidRDefault="00F749D9" w:rsidP="00AF14FF">
      <w:pPr>
        <w:jc w:val="both"/>
        <w:rPr>
          <w:rFonts w:cstheme="minorHAnsi"/>
        </w:rPr>
      </w:pPr>
    </w:p>
    <w:sectPr w:rsidR="00F749D9" w:rsidSect="0000163A">
      <w:headerReference w:type="default" r:id="rId7"/>
      <w:footerReference w:type="default" r:id="rId8"/>
      <w:pgSz w:w="11906" w:h="16838"/>
      <w:pgMar w:top="1417" w:right="1417" w:bottom="1417" w:left="1417"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2EFA" w14:textId="77777777" w:rsidR="00A40270" w:rsidRDefault="00A40270" w:rsidP="00526782">
      <w:pPr>
        <w:spacing w:after="0" w:line="240" w:lineRule="auto"/>
      </w:pPr>
      <w:r>
        <w:separator/>
      </w:r>
    </w:p>
  </w:endnote>
  <w:endnote w:type="continuationSeparator" w:id="0">
    <w:p w14:paraId="13F01F2B" w14:textId="77777777" w:rsidR="00A40270" w:rsidRDefault="00A40270"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33BFDE89" w14:textId="5871D498"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04AEA">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04AEA">
              <w:rPr>
                <w:b/>
                <w:bCs/>
                <w:noProof/>
              </w:rPr>
              <w:t>15</w:t>
            </w:r>
            <w:r>
              <w:rPr>
                <w:b/>
                <w:bCs/>
                <w:sz w:val="24"/>
                <w:szCs w:val="24"/>
              </w:rPr>
              <w:fldChar w:fldCharType="end"/>
            </w:r>
          </w:p>
        </w:sdtContent>
      </w:sdt>
    </w:sdtContent>
  </w:sdt>
  <w:p w14:paraId="62C90848"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F3F07" w14:textId="77777777" w:rsidR="00A40270" w:rsidRDefault="00A40270" w:rsidP="00526782">
      <w:pPr>
        <w:spacing w:after="0" w:line="240" w:lineRule="auto"/>
      </w:pPr>
      <w:r>
        <w:separator/>
      </w:r>
    </w:p>
  </w:footnote>
  <w:footnote w:type="continuationSeparator" w:id="0">
    <w:p w14:paraId="1A2BCE63" w14:textId="77777777" w:rsidR="00A40270" w:rsidRDefault="00A40270"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E8BF" w14:textId="1FE01405" w:rsidR="00355A62" w:rsidRDefault="00604AEA" w:rsidP="0000163A">
    <w:pPr>
      <w:pStyle w:val="stBilgi"/>
      <w:tabs>
        <w:tab w:val="clear" w:pos="9072"/>
        <w:tab w:val="left" w:pos="7830"/>
      </w:tabs>
    </w:pPr>
    <w:r w:rsidRPr="00604AEA">
      <w:rPr>
        <w:noProof/>
        <w:lang w:eastAsia="tr-TR"/>
      </w:rPr>
      <w:drawing>
        <wp:anchor distT="0" distB="0" distL="114300" distR="114300" simplePos="0" relativeHeight="251658240" behindDoc="0" locked="0" layoutInCell="1" allowOverlap="1" wp14:anchorId="1D9DF80B" wp14:editId="2B2972F4">
          <wp:simplePos x="0" y="0"/>
          <wp:positionH relativeFrom="column">
            <wp:posOffset>5158105</wp:posOffset>
          </wp:positionH>
          <wp:positionV relativeFrom="paragraph">
            <wp:posOffset>254635</wp:posOffset>
          </wp:positionV>
          <wp:extent cx="521970" cy="521970"/>
          <wp:effectExtent l="0" t="0" r="0" b="0"/>
          <wp:wrapSquare wrapText="bothSides"/>
          <wp:docPr id="3" name="Resim 3" descr="C:\Users\elifkosedag\Desktop\LOGOLAR\Kale Tabea Çevre Temizlik Organizasyon İnşaat Enerji Sanayi Ve Tic A.ş.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kosedag\Desktop\LOGOLAR\Kale Tabea Çevre Temizlik Organizasyon İnşaat Enerji Sanayi Ve Tic A.ş.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A62" w:rsidRPr="00355A62">
      <w:rPr>
        <w:noProof/>
        <w:lang w:eastAsia="tr-TR"/>
      </w:rPr>
      <w:drawing>
        <wp:inline distT="0" distB="0" distL="0" distR="0" wp14:anchorId="40B06A08" wp14:editId="5A15FF18">
          <wp:extent cx="1385570" cy="779117"/>
          <wp:effectExtent l="0" t="0" r="5080" b="254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15" cy="786228"/>
                  </a:xfrm>
                  <a:prstGeom prst="rect">
                    <a:avLst/>
                  </a:prstGeom>
                  <a:noFill/>
                  <a:ln>
                    <a:noFill/>
                  </a:ln>
                </pic:spPr>
              </pic:pic>
            </a:graphicData>
          </a:graphic>
        </wp:inline>
      </w:drawing>
    </w:r>
    <w:r w:rsidR="00355A62">
      <w:ptab w:relativeTo="margin" w:alignment="center" w:leader="none"/>
    </w:r>
    <w:r w:rsidR="0000163A">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1C0F2F9B"/>
    <w:multiLevelType w:val="hybridMultilevel"/>
    <w:tmpl w:val="F836F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D2B48"/>
    <w:multiLevelType w:val="multilevel"/>
    <w:tmpl w:val="62A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C94EDD"/>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B4A59"/>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4"/>
  </w:num>
  <w:num w:numId="3">
    <w:abstractNumId w:val="0"/>
  </w:num>
  <w:num w:numId="4">
    <w:abstractNumId w:val="8"/>
  </w:num>
  <w:num w:numId="5">
    <w:abstractNumId w:val="16"/>
  </w:num>
  <w:num w:numId="6">
    <w:abstractNumId w:val="1"/>
  </w:num>
  <w:num w:numId="7">
    <w:abstractNumId w:val="18"/>
  </w:num>
  <w:num w:numId="8">
    <w:abstractNumId w:val="5"/>
  </w:num>
  <w:num w:numId="9">
    <w:abstractNumId w:val="9"/>
  </w:num>
  <w:num w:numId="10">
    <w:abstractNumId w:val="19"/>
  </w:num>
  <w:num w:numId="11">
    <w:abstractNumId w:val="21"/>
  </w:num>
  <w:num w:numId="12">
    <w:abstractNumId w:val="17"/>
  </w:num>
  <w:num w:numId="13">
    <w:abstractNumId w:val="4"/>
  </w:num>
  <w:num w:numId="14">
    <w:abstractNumId w:val="10"/>
  </w:num>
  <w:num w:numId="15">
    <w:abstractNumId w:val="22"/>
  </w:num>
  <w:num w:numId="16">
    <w:abstractNumId w:val="25"/>
  </w:num>
  <w:num w:numId="17">
    <w:abstractNumId w:val="23"/>
  </w:num>
  <w:num w:numId="18">
    <w:abstractNumId w:val="14"/>
  </w:num>
  <w:num w:numId="19">
    <w:abstractNumId w:val="11"/>
  </w:num>
  <w:num w:numId="20">
    <w:abstractNumId w:val="2"/>
  </w:num>
  <w:num w:numId="21">
    <w:abstractNumId w:val="3"/>
  </w:num>
  <w:num w:numId="22">
    <w:abstractNumId w:val="12"/>
  </w:num>
  <w:num w:numId="23">
    <w:abstractNumId w:val="7"/>
  </w:num>
  <w:num w:numId="24">
    <w:abstractNumId w:val="20"/>
  </w:num>
  <w:num w:numId="25">
    <w:abstractNumId w:val="15"/>
  </w:num>
  <w:num w:numId="26">
    <w:abstractNumId w:val="26"/>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0163A"/>
    <w:rsid w:val="00010B6E"/>
    <w:rsid w:val="00030CFD"/>
    <w:rsid w:val="00057389"/>
    <w:rsid w:val="00091F7F"/>
    <w:rsid w:val="00094356"/>
    <w:rsid w:val="00097F0D"/>
    <w:rsid w:val="000C052D"/>
    <w:rsid w:val="000D75E4"/>
    <w:rsid w:val="000E407D"/>
    <w:rsid w:val="000F2BA7"/>
    <w:rsid w:val="0011471A"/>
    <w:rsid w:val="00184DCD"/>
    <w:rsid w:val="001A342F"/>
    <w:rsid w:val="001B2E0D"/>
    <w:rsid w:val="001E7978"/>
    <w:rsid w:val="0021418B"/>
    <w:rsid w:val="0027329D"/>
    <w:rsid w:val="002A4A04"/>
    <w:rsid w:val="002D767F"/>
    <w:rsid w:val="002E2E6F"/>
    <w:rsid w:val="002E6670"/>
    <w:rsid w:val="003002CA"/>
    <w:rsid w:val="003047F7"/>
    <w:rsid w:val="00306C98"/>
    <w:rsid w:val="0034323A"/>
    <w:rsid w:val="00355A62"/>
    <w:rsid w:val="00357226"/>
    <w:rsid w:val="00362DEF"/>
    <w:rsid w:val="00382712"/>
    <w:rsid w:val="003A00D4"/>
    <w:rsid w:val="003A3D9C"/>
    <w:rsid w:val="003C3EA0"/>
    <w:rsid w:val="00410009"/>
    <w:rsid w:val="004425D6"/>
    <w:rsid w:val="00456874"/>
    <w:rsid w:val="00491F8C"/>
    <w:rsid w:val="00494117"/>
    <w:rsid w:val="00526782"/>
    <w:rsid w:val="005270E6"/>
    <w:rsid w:val="005426C9"/>
    <w:rsid w:val="005648CE"/>
    <w:rsid w:val="005A63AF"/>
    <w:rsid w:val="005B3ED1"/>
    <w:rsid w:val="005B6F25"/>
    <w:rsid w:val="005C1B03"/>
    <w:rsid w:val="005C48F1"/>
    <w:rsid w:val="005F46CA"/>
    <w:rsid w:val="00603F03"/>
    <w:rsid w:val="00604AEA"/>
    <w:rsid w:val="0066180D"/>
    <w:rsid w:val="00663594"/>
    <w:rsid w:val="00683715"/>
    <w:rsid w:val="0069425B"/>
    <w:rsid w:val="006D1520"/>
    <w:rsid w:val="006D3995"/>
    <w:rsid w:val="006E1CC0"/>
    <w:rsid w:val="0070611E"/>
    <w:rsid w:val="007473E4"/>
    <w:rsid w:val="00753CE1"/>
    <w:rsid w:val="007C7AE6"/>
    <w:rsid w:val="007D0009"/>
    <w:rsid w:val="00813FBE"/>
    <w:rsid w:val="008462AC"/>
    <w:rsid w:val="00857EA3"/>
    <w:rsid w:val="0088116B"/>
    <w:rsid w:val="008D6193"/>
    <w:rsid w:val="008E4A95"/>
    <w:rsid w:val="00911180"/>
    <w:rsid w:val="00915296"/>
    <w:rsid w:val="0092018A"/>
    <w:rsid w:val="009561FE"/>
    <w:rsid w:val="009564D2"/>
    <w:rsid w:val="009C0D2A"/>
    <w:rsid w:val="009C3D5A"/>
    <w:rsid w:val="00A079AB"/>
    <w:rsid w:val="00A40270"/>
    <w:rsid w:val="00A73523"/>
    <w:rsid w:val="00AF14FF"/>
    <w:rsid w:val="00B17D80"/>
    <w:rsid w:val="00B8064B"/>
    <w:rsid w:val="00BA0207"/>
    <w:rsid w:val="00BA44F4"/>
    <w:rsid w:val="00BA627D"/>
    <w:rsid w:val="00BA67F7"/>
    <w:rsid w:val="00BB6FA3"/>
    <w:rsid w:val="00C10F2A"/>
    <w:rsid w:val="00C17EE7"/>
    <w:rsid w:val="00C245A4"/>
    <w:rsid w:val="00C515B6"/>
    <w:rsid w:val="00C70278"/>
    <w:rsid w:val="00C8353B"/>
    <w:rsid w:val="00CC47FB"/>
    <w:rsid w:val="00CD08C4"/>
    <w:rsid w:val="00CF40A4"/>
    <w:rsid w:val="00D47932"/>
    <w:rsid w:val="00DA4652"/>
    <w:rsid w:val="00DE22AD"/>
    <w:rsid w:val="00E55A2D"/>
    <w:rsid w:val="00E75AC2"/>
    <w:rsid w:val="00EF675C"/>
    <w:rsid w:val="00F15635"/>
    <w:rsid w:val="00F749D9"/>
    <w:rsid w:val="00F75165"/>
    <w:rsid w:val="00F94445"/>
    <w:rsid w:val="00FC1629"/>
    <w:rsid w:val="00FD02B1"/>
    <w:rsid w:val="00FE1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ADB61"/>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56"/>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KlavuzTablo2-Vurgu1">
    <w:name w:val="Grid Table 2 Accent 1"/>
    <w:basedOn w:val="NormalTablo"/>
    <w:uiPriority w:val="47"/>
    <w:rsid w:val="000C052D"/>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117309530">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83224536">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81960866">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4218</Words>
  <Characters>24045</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18</cp:revision>
  <dcterms:created xsi:type="dcterms:W3CDTF">2021-11-03T09:55:00Z</dcterms:created>
  <dcterms:modified xsi:type="dcterms:W3CDTF">2022-03-30T13:48:00Z</dcterms:modified>
</cp:coreProperties>
</file>