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5BD" w:rsidRPr="00691082" w:rsidRDefault="002135BD" w:rsidP="006E22C5">
      <w:pPr>
        <w:jc w:val="both"/>
        <w:rPr>
          <w:rFonts w:cstheme="minorHAnsi"/>
          <w:b/>
          <w:bCs/>
          <w:sz w:val="24"/>
          <w:szCs w:val="24"/>
        </w:rPr>
      </w:pPr>
    </w:p>
    <w:p w:rsidR="002135BD" w:rsidRPr="00691082" w:rsidRDefault="002135BD" w:rsidP="00691082">
      <w:pPr>
        <w:jc w:val="center"/>
        <w:rPr>
          <w:rFonts w:cstheme="minorHAnsi"/>
          <w:b/>
          <w:bCs/>
          <w:sz w:val="24"/>
          <w:szCs w:val="24"/>
        </w:rPr>
      </w:pPr>
    </w:p>
    <w:p w:rsidR="007F3E1F" w:rsidRPr="00691082" w:rsidRDefault="002135BD" w:rsidP="00691082">
      <w:pPr>
        <w:jc w:val="center"/>
        <w:rPr>
          <w:rFonts w:cstheme="minorHAnsi"/>
          <w:sz w:val="24"/>
          <w:szCs w:val="24"/>
        </w:rPr>
      </w:pPr>
      <w:r w:rsidRPr="00691082">
        <w:rPr>
          <w:rFonts w:cstheme="minorHAnsi"/>
          <w:b/>
          <w:bCs/>
          <w:sz w:val="24"/>
          <w:szCs w:val="24"/>
        </w:rPr>
        <w:t>KİŞİSEL VERİLERİN KORUNMASINA İLİŞKİN AYDINLATMA METNİ</w:t>
      </w:r>
    </w:p>
    <w:p w:rsidR="00691082" w:rsidRPr="00691082" w:rsidRDefault="00691082" w:rsidP="00691082">
      <w:pPr>
        <w:jc w:val="both"/>
        <w:rPr>
          <w:rFonts w:cstheme="minorHAnsi"/>
          <w:sz w:val="24"/>
          <w:szCs w:val="24"/>
        </w:rPr>
      </w:pPr>
      <w:r w:rsidRPr="00691082">
        <w:rPr>
          <w:rFonts w:cstheme="minorHAnsi"/>
          <w:sz w:val="24"/>
          <w:szCs w:val="24"/>
        </w:rPr>
        <w:t xml:space="preserve">Bu aydınlatma metni, 6698 sayılı Kişisel Verilerin Korunması Kanununun 10. maddesi ile Aydınlatma Yükümlülüğünün Yerine Getirilmesinde Uyulacak Usul ve Esaslar Hakkında Tebliğ kapsamında veri sorumlusu sıfatıyla </w:t>
      </w:r>
      <w:r w:rsidR="00106803" w:rsidRPr="00106803">
        <w:rPr>
          <w:rFonts w:cstheme="minorHAnsi"/>
          <w:sz w:val="24"/>
          <w:szCs w:val="24"/>
        </w:rPr>
        <w:t xml:space="preserve">Kale Tabea Çevre Temizlik Organizasyon İnşaat Enerji Sanayi ve </w:t>
      </w:r>
      <w:proofErr w:type="spellStart"/>
      <w:r w:rsidR="00106803" w:rsidRPr="00106803">
        <w:rPr>
          <w:rFonts w:cstheme="minorHAnsi"/>
          <w:sz w:val="24"/>
          <w:szCs w:val="24"/>
        </w:rPr>
        <w:t>Tic</w:t>
      </w:r>
      <w:proofErr w:type="spellEnd"/>
      <w:r w:rsidR="00106803" w:rsidRPr="00106803">
        <w:rPr>
          <w:rFonts w:cstheme="minorHAnsi"/>
          <w:sz w:val="24"/>
          <w:szCs w:val="24"/>
        </w:rPr>
        <w:t xml:space="preserve"> A.Ş</w:t>
      </w:r>
      <w:r w:rsidR="00F9126A" w:rsidRPr="00F9126A">
        <w:rPr>
          <w:rFonts w:cstheme="minorHAnsi"/>
          <w:sz w:val="24"/>
          <w:szCs w:val="24"/>
        </w:rPr>
        <w:t xml:space="preserve"> </w:t>
      </w:r>
      <w:r w:rsidRPr="00691082">
        <w:rPr>
          <w:rFonts w:cstheme="minorHAnsi"/>
          <w:sz w:val="24"/>
          <w:szCs w:val="24"/>
        </w:rPr>
        <w:t>tarafından hazırlanmıştır.  </w:t>
      </w:r>
    </w:p>
    <w:p w:rsidR="00691082" w:rsidRPr="00691082" w:rsidRDefault="00691082" w:rsidP="00691082">
      <w:pPr>
        <w:jc w:val="both"/>
        <w:rPr>
          <w:rFonts w:cstheme="minorHAnsi"/>
          <w:sz w:val="24"/>
          <w:szCs w:val="24"/>
        </w:rPr>
      </w:pPr>
      <w:r w:rsidRPr="00691082">
        <w:rPr>
          <w:rFonts w:cstheme="minorHAnsi"/>
          <w:b/>
          <w:bCs/>
          <w:sz w:val="24"/>
          <w:szCs w:val="24"/>
        </w:rPr>
        <w:t>1. Veri Sorumlusunun Kimliği</w:t>
      </w:r>
    </w:p>
    <w:p w:rsidR="00691082" w:rsidRPr="00691082" w:rsidRDefault="00691082" w:rsidP="00691082">
      <w:pPr>
        <w:jc w:val="both"/>
        <w:rPr>
          <w:rFonts w:cstheme="minorHAnsi"/>
          <w:sz w:val="24"/>
          <w:szCs w:val="24"/>
        </w:rPr>
      </w:pPr>
      <w:r w:rsidRPr="00691082">
        <w:rPr>
          <w:rFonts w:cstheme="minorHAnsi"/>
          <w:sz w:val="24"/>
          <w:szCs w:val="24"/>
        </w:rPr>
        <w:t xml:space="preserve">6698 sayılı Kişisel Verilerin Korunması Kanunu (“6698 sayılı Kanun”) uyarınca, kişisel verileriniz; veri sorumlusu </w:t>
      </w:r>
      <w:r w:rsidRPr="0042255A">
        <w:rPr>
          <w:rFonts w:cstheme="minorHAnsi"/>
          <w:sz w:val="24"/>
          <w:szCs w:val="24"/>
        </w:rPr>
        <w:t xml:space="preserve">olarak </w:t>
      </w:r>
      <w:r w:rsidR="00106803" w:rsidRPr="00106803">
        <w:rPr>
          <w:rFonts w:cstheme="minorHAnsi"/>
          <w:sz w:val="24"/>
          <w:szCs w:val="24"/>
        </w:rPr>
        <w:t xml:space="preserve">Kale Tabea Çevre Temizlik Organizasyon İnşaat Enerji Sanayi ve </w:t>
      </w:r>
      <w:proofErr w:type="spellStart"/>
      <w:r w:rsidR="00106803" w:rsidRPr="00106803">
        <w:rPr>
          <w:rFonts w:cstheme="minorHAnsi"/>
          <w:sz w:val="24"/>
          <w:szCs w:val="24"/>
        </w:rPr>
        <w:t>Tic</w:t>
      </w:r>
      <w:proofErr w:type="spellEnd"/>
      <w:r w:rsidR="00106803" w:rsidRPr="00106803">
        <w:rPr>
          <w:rFonts w:cstheme="minorHAnsi"/>
          <w:sz w:val="24"/>
          <w:szCs w:val="24"/>
        </w:rPr>
        <w:t xml:space="preserve"> A.Ş</w:t>
      </w:r>
      <w:r w:rsidR="00F9126A" w:rsidRPr="00F9126A">
        <w:rPr>
          <w:rFonts w:cstheme="minorHAnsi"/>
          <w:sz w:val="24"/>
          <w:szCs w:val="24"/>
        </w:rPr>
        <w:t xml:space="preserve"> </w:t>
      </w:r>
      <w:r w:rsidRPr="0042255A">
        <w:rPr>
          <w:rFonts w:cstheme="minorHAnsi"/>
          <w:sz w:val="24"/>
          <w:szCs w:val="24"/>
        </w:rPr>
        <w:t>(“</w:t>
      </w:r>
      <w:r w:rsidR="00AA72A9" w:rsidRPr="0042255A">
        <w:rPr>
          <w:rFonts w:cstheme="minorHAnsi"/>
          <w:sz w:val="24"/>
          <w:szCs w:val="24"/>
        </w:rPr>
        <w:t xml:space="preserve">Şirket </w:t>
      </w:r>
      <w:r w:rsidRPr="0042255A">
        <w:rPr>
          <w:rFonts w:cstheme="minorHAnsi"/>
          <w:sz w:val="24"/>
          <w:szCs w:val="24"/>
        </w:rPr>
        <w:t>”) tarafından</w:t>
      </w:r>
      <w:r w:rsidRPr="00691082">
        <w:rPr>
          <w:rFonts w:cstheme="minorHAnsi"/>
          <w:sz w:val="24"/>
          <w:szCs w:val="24"/>
        </w:rPr>
        <w:t xml:space="preserve"> aşağıda açıklanan kapsamda işlenebilecektir.</w:t>
      </w:r>
    </w:p>
    <w:p w:rsidR="00691082" w:rsidRPr="0042255A" w:rsidRDefault="00691082" w:rsidP="00691082">
      <w:pPr>
        <w:jc w:val="both"/>
        <w:rPr>
          <w:rFonts w:cstheme="minorHAnsi"/>
          <w:sz w:val="24"/>
          <w:szCs w:val="24"/>
        </w:rPr>
      </w:pPr>
      <w:r w:rsidRPr="00691082">
        <w:rPr>
          <w:rFonts w:cstheme="minorHAnsi"/>
          <w:b/>
          <w:bCs/>
          <w:sz w:val="24"/>
          <w:szCs w:val="24"/>
        </w:rPr>
        <w:t>İnternet Adre</w:t>
      </w:r>
      <w:r w:rsidR="0042255A">
        <w:rPr>
          <w:rFonts w:cstheme="minorHAnsi"/>
          <w:b/>
          <w:bCs/>
          <w:sz w:val="24"/>
          <w:szCs w:val="24"/>
        </w:rPr>
        <w:t>si</w:t>
      </w:r>
      <w:r w:rsidRPr="00691082">
        <w:rPr>
          <w:rFonts w:cstheme="minorHAnsi"/>
          <w:b/>
          <w:bCs/>
          <w:sz w:val="24"/>
          <w:szCs w:val="24"/>
        </w:rPr>
        <w:t>: </w:t>
      </w:r>
      <w:r w:rsidR="00106803">
        <w:rPr>
          <w:rFonts w:cstheme="minorHAnsi"/>
          <w:bCs/>
          <w:sz w:val="24"/>
          <w:szCs w:val="24"/>
        </w:rPr>
        <w:t>www.kale</w:t>
      </w:r>
      <w:r w:rsidR="0042255A" w:rsidRPr="0042255A">
        <w:rPr>
          <w:rFonts w:cstheme="minorHAnsi"/>
          <w:bCs/>
          <w:sz w:val="24"/>
          <w:szCs w:val="24"/>
        </w:rPr>
        <w:t>.bel.tr</w:t>
      </w:r>
    </w:p>
    <w:p w:rsidR="00691082" w:rsidRPr="00691082" w:rsidRDefault="0042255A" w:rsidP="00691082">
      <w:pPr>
        <w:jc w:val="both"/>
        <w:rPr>
          <w:rFonts w:cstheme="minorHAnsi"/>
          <w:sz w:val="24"/>
          <w:szCs w:val="24"/>
        </w:rPr>
      </w:pPr>
      <w:r>
        <w:rPr>
          <w:rFonts w:cstheme="minorHAnsi"/>
          <w:b/>
          <w:bCs/>
          <w:sz w:val="24"/>
          <w:szCs w:val="24"/>
        </w:rPr>
        <w:t>Telefon Numarası</w:t>
      </w:r>
      <w:r w:rsidR="00691082" w:rsidRPr="00691082">
        <w:rPr>
          <w:rFonts w:cstheme="minorHAnsi"/>
          <w:b/>
          <w:bCs/>
          <w:sz w:val="24"/>
          <w:szCs w:val="24"/>
        </w:rPr>
        <w:t>: </w:t>
      </w:r>
      <w:r w:rsidR="00106803" w:rsidRPr="00106803">
        <w:rPr>
          <w:rFonts w:cstheme="minorHAnsi"/>
          <w:bCs/>
          <w:sz w:val="24"/>
          <w:szCs w:val="24"/>
        </w:rPr>
        <w:t>02586713121</w:t>
      </w:r>
    </w:p>
    <w:p w:rsidR="00691082" w:rsidRPr="00691082" w:rsidRDefault="0042255A" w:rsidP="00691082">
      <w:pPr>
        <w:jc w:val="both"/>
        <w:rPr>
          <w:rFonts w:cstheme="minorHAnsi"/>
          <w:b/>
          <w:bCs/>
          <w:sz w:val="24"/>
          <w:szCs w:val="24"/>
        </w:rPr>
      </w:pPr>
      <w:r>
        <w:rPr>
          <w:rFonts w:cstheme="minorHAnsi"/>
          <w:b/>
          <w:bCs/>
          <w:sz w:val="24"/>
          <w:szCs w:val="24"/>
        </w:rPr>
        <w:t>E-Posta Adresi</w:t>
      </w:r>
      <w:r w:rsidR="00691082" w:rsidRPr="00691082">
        <w:rPr>
          <w:rFonts w:cstheme="minorHAnsi"/>
          <w:b/>
          <w:bCs/>
          <w:sz w:val="24"/>
          <w:szCs w:val="24"/>
        </w:rPr>
        <w:t xml:space="preserve">: </w:t>
      </w:r>
      <w:r w:rsidR="00106803">
        <w:rPr>
          <w:rFonts w:cstheme="minorHAnsi"/>
          <w:bCs/>
          <w:sz w:val="24"/>
          <w:szCs w:val="24"/>
        </w:rPr>
        <w:t>kaletabea@hotmail.com</w:t>
      </w:r>
    </w:p>
    <w:p w:rsidR="00691082" w:rsidRPr="00691082" w:rsidRDefault="00691082" w:rsidP="00691082">
      <w:pPr>
        <w:jc w:val="both"/>
        <w:rPr>
          <w:rFonts w:cstheme="minorHAnsi"/>
          <w:sz w:val="24"/>
          <w:szCs w:val="24"/>
        </w:rPr>
      </w:pPr>
      <w:r w:rsidRPr="00691082">
        <w:rPr>
          <w:rFonts w:cstheme="minorHAnsi"/>
          <w:b/>
          <w:bCs/>
          <w:sz w:val="24"/>
          <w:szCs w:val="24"/>
        </w:rPr>
        <w:t xml:space="preserve">KEP Adresi: </w:t>
      </w:r>
      <w:r w:rsidR="00106803">
        <w:rPr>
          <w:rFonts w:cstheme="minorHAnsi"/>
          <w:bCs/>
          <w:sz w:val="24"/>
          <w:szCs w:val="24"/>
        </w:rPr>
        <w:t>-</w:t>
      </w:r>
    </w:p>
    <w:p w:rsidR="00691082" w:rsidRPr="00106803" w:rsidRDefault="0042255A" w:rsidP="00106803">
      <w:pPr>
        <w:jc w:val="both"/>
        <w:rPr>
          <w:rFonts w:cstheme="minorHAnsi"/>
          <w:bCs/>
          <w:sz w:val="24"/>
          <w:szCs w:val="24"/>
        </w:rPr>
      </w:pPr>
      <w:r>
        <w:rPr>
          <w:rFonts w:cstheme="minorHAnsi"/>
          <w:b/>
          <w:bCs/>
          <w:sz w:val="24"/>
          <w:szCs w:val="24"/>
        </w:rPr>
        <w:t>Adres</w:t>
      </w:r>
      <w:r w:rsidR="00691082" w:rsidRPr="00691082">
        <w:rPr>
          <w:rFonts w:cstheme="minorHAnsi"/>
          <w:b/>
          <w:bCs/>
          <w:sz w:val="24"/>
          <w:szCs w:val="24"/>
        </w:rPr>
        <w:t>:</w:t>
      </w:r>
      <w:r w:rsidR="00106803">
        <w:rPr>
          <w:rFonts w:cstheme="minorHAnsi"/>
          <w:bCs/>
          <w:sz w:val="24"/>
          <w:szCs w:val="24"/>
        </w:rPr>
        <w:t> Cevherpaşa Mahallesi Atatürk Caddesi No:19 Kale Denizli</w:t>
      </w:r>
      <w:bookmarkStart w:id="0" w:name="_GoBack"/>
      <w:bookmarkEnd w:id="0"/>
    </w:p>
    <w:p w:rsidR="002135BD" w:rsidRPr="00691082" w:rsidRDefault="002135BD" w:rsidP="002135BD">
      <w:pPr>
        <w:jc w:val="both"/>
        <w:rPr>
          <w:rFonts w:cstheme="minorHAnsi"/>
          <w:sz w:val="24"/>
          <w:szCs w:val="24"/>
        </w:rPr>
      </w:pPr>
      <w:r w:rsidRPr="00691082">
        <w:rPr>
          <w:rFonts w:cstheme="minorHAnsi"/>
          <w:b/>
          <w:bCs/>
          <w:sz w:val="24"/>
          <w:szCs w:val="24"/>
        </w:rPr>
        <w:t>2. Kişisel Verilerin İşlenme Amaçları</w:t>
      </w:r>
    </w:p>
    <w:p w:rsidR="002135BD" w:rsidRPr="00691082" w:rsidRDefault="002135BD" w:rsidP="002135BD">
      <w:pPr>
        <w:jc w:val="both"/>
        <w:rPr>
          <w:rFonts w:cstheme="minorHAnsi"/>
          <w:sz w:val="24"/>
          <w:szCs w:val="24"/>
        </w:rPr>
      </w:pPr>
      <w:proofErr w:type="spellStart"/>
      <w:r w:rsidRPr="00691082">
        <w:rPr>
          <w:rFonts w:cstheme="minorHAnsi"/>
          <w:sz w:val="24"/>
          <w:szCs w:val="24"/>
        </w:rPr>
        <w:t>KVKK’nın</w:t>
      </w:r>
      <w:proofErr w:type="spellEnd"/>
      <w:r w:rsidRPr="00691082">
        <w:rPr>
          <w:rFonts w:cstheme="minorHAnsi"/>
          <w:sz w:val="24"/>
          <w:szCs w:val="24"/>
        </w:rPr>
        <w:t xml:space="preserve"> 10. maddesi ve Tebliğ’in 5. maddesi kapsamında </w:t>
      </w:r>
      <w:proofErr w:type="spellStart"/>
      <w:r w:rsidRPr="00691082">
        <w:rPr>
          <w:rFonts w:cstheme="minorHAnsi"/>
          <w:sz w:val="24"/>
          <w:szCs w:val="24"/>
        </w:rPr>
        <w:t>KVKK’nın</w:t>
      </w:r>
      <w:proofErr w:type="spellEnd"/>
      <w:r w:rsidRPr="00691082">
        <w:rPr>
          <w:rFonts w:cstheme="minorHAnsi"/>
          <w:sz w:val="24"/>
          <w:szCs w:val="24"/>
        </w:rPr>
        <w:t xml:space="preserve"> 4. maddesinde belirtilen işleme şartlarına uygun olarak </w:t>
      </w:r>
      <w:r w:rsidR="003B2E4C">
        <w:rPr>
          <w:rFonts w:cstheme="minorHAnsi"/>
          <w:sz w:val="24"/>
          <w:szCs w:val="24"/>
        </w:rPr>
        <w:t xml:space="preserve">tedarik kapsamında elde edilen </w:t>
      </w:r>
      <w:r w:rsidRPr="00691082">
        <w:rPr>
          <w:rFonts w:cstheme="minorHAnsi"/>
          <w:sz w:val="24"/>
          <w:szCs w:val="24"/>
        </w:rPr>
        <w:t>kişisel veriler şu amaçlarla işlenebilmektedir:</w:t>
      </w:r>
    </w:p>
    <w:p w:rsidR="00276D2B" w:rsidRPr="00276D2B" w:rsidRDefault="00276D2B" w:rsidP="00276D2B">
      <w:pPr>
        <w:numPr>
          <w:ilvl w:val="0"/>
          <w:numId w:val="1"/>
        </w:numPr>
        <w:jc w:val="both"/>
        <w:rPr>
          <w:rFonts w:cstheme="minorHAnsi"/>
          <w:sz w:val="24"/>
          <w:szCs w:val="24"/>
        </w:rPr>
      </w:pPr>
      <w:r w:rsidRPr="00276D2B">
        <w:rPr>
          <w:rFonts w:cstheme="minorHAnsi"/>
          <w:sz w:val="24"/>
          <w:szCs w:val="24"/>
        </w:rPr>
        <w:t xml:space="preserve">Hukuki uyum süreçlerinin yürütülmesi, </w:t>
      </w:r>
    </w:p>
    <w:p w:rsidR="00276D2B" w:rsidRDefault="00276D2B" w:rsidP="00276D2B">
      <w:pPr>
        <w:numPr>
          <w:ilvl w:val="0"/>
          <w:numId w:val="1"/>
        </w:numPr>
        <w:jc w:val="both"/>
        <w:rPr>
          <w:rFonts w:cstheme="minorHAnsi"/>
          <w:sz w:val="24"/>
          <w:szCs w:val="24"/>
        </w:rPr>
      </w:pPr>
      <w:r>
        <w:rPr>
          <w:rFonts w:cstheme="minorHAnsi"/>
          <w:sz w:val="24"/>
          <w:szCs w:val="24"/>
        </w:rPr>
        <w:t>O</w:t>
      </w:r>
      <w:r w:rsidRPr="00276D2B">
        <w:rPr>
          <w:rFonts w:cstheme="minorHAnsi"/>
          <w:sz w:val="24"/>
          <w:szCs w:val="24"/>
        </w:rPr>
        <w:t>perasyonların yönetimi,</w:t>
      </w:r>
    </w:p>
    <w:p w:rsidR="00276D2B" w:rsidRPr="00276D2B" w:rsidRDefault="00276D2B" w:rsidP="00276D2B">
      <w:pPr>
        <w:numPr>
          <w:ilvl w:val="0"/>
          <w:numId w:val="1"/>
        </w:numPr>
        <w:jc w:val="both"/>
        <w:rPr>
          <w:rFonts w:cstheme="minorHAnsi"/>
          <w:sz w:val="24"/>
          <w:szCs w:val="24"/>
        </w:rPr>
      </w:pPr>
      <w:r w:rsidRPr="00276D2B">
        <w:rPr>
          <w:rFonts w:cstheme="minorHAnsi"/>
          <w:sz w:val="24"/>
          <w:szCs w:val="24"/>
        </w:rPr>
        <w:t>Mali ve finansal işlerin yerine getirilmesi,</w:t>
      </w:r>
    </w:p>
    <w:p w:rsidR="00276D2B" w:rsidRPr="00276D2B" w:rsidRDefault="00276D2B" w:rsidP="00276D2B">
      <w:pPr>
        <w:numPr>
          <w:ilvl w:val="0"/>
          <w:numId w:val="1"/>
        </w:numPr>
        <w:jc w:val="both"/>
        <w:rPr>
          <w:rFonts w:cstheme="minorHAnsi"/>
          <w:sz w:val="24"/>
          <w:szCs w:val="24"/>
        </w:rPr>
      </w:pPr>
      <w:r w:rsidRPr="00276D2B">
        <w:rPr>
          <w:rFonts w:cstheme="minorHAnsi"/>
          <w:sz w:val="24"/>
          <w:szCs w:val="24"/>
        </w:rPr>
        <w:t xml:space="preserve">Ticari ve iş stratejilerinin belirlenmesi ve yerine getirilmesi, </w:t>
      </w:r>
    </w:p>
    <w:p w:rsidR="00276D2B" w:rsidRDefault="003B2E4C" w:rsidP="00276D2B">
      <w:pPr>
        <w:numPr>
          <w:ilvl w:val="0"/>
          <w:numId w:val="1"/>
        </w:numPr>
        <w:jc w:val="both"/>
        <w:rPr>
          <w:rFonts w:cstheme="minorHAnsi"/>
          <w:sz w:val="24"/>
          <w:szCs w:val="24"/>
        </w:rPr>
      </w:pPr>
      <w:r w:rsidRPr="003B2E4C">
        <w:rPr>
          <w:rFonts w:cstheme="minorHAnsi"/>
          <w:sz w:val="24"/>
          <w:szCs w:val="24"/>
        </w:rPr>
        <w:t xml:space="preserve">Hizmet sözleşmesine bağlı olarak; hizmet yükümlülüklerinin yerine getirilmesi, </w:t>
      </w:r>
    </w:p>
    <w:p w:rsidR="00276D2B" w:rsidRDefault="00276D2B" w:rsidP="00276D2B">
      <w:pPr>
        <w:numPr>
          <w:ilvl w:val="0"/>
          <w:numId w:val="1"/>
        </w:numPr>
        <w:jc w:val="both"/>
        <w:rPr>
          <w:rFonts w:cstheme="minorHAnsi"/>
          <w:sz w:val="24"/>
          <w:szCs w:val="24"/>
        </w:rPr>
      </w:pPr>
      <w:r>
        <w:rPr>
          <w:rFonts w:cstheme="minorHAnsi"/>
          <w:sz w:val="24"/>
          <w:szCs w:val="24"/>
        </w:rPr>
        <w:t>İ</w:t>
      </w:r>
      <w:r w:rsidR="003B2E4C" w:rsidRPr="00276D2B">
        <w:rPr>
          <w:rFonts w:cstheme="minorHAnsi"/>
          <w:sz w:val="24"/>
          <w:szCs w:val="24"/>
        </w:rPr>
        <w:t xml:space="preserve">şveren sorumluluklarının yerine getirilmesi, </w:t>
      </w:r>
    </w:p>
    <w:p w:rsidR="003B2E4C" w:rsidRPr="00276D2B" w:rsidRDefault="00276D2B" w:rsidP="00276D2B">
      <w:pPr>
        <w:numPr>
          <w:ilvl w:val="0"/>
          <w:numId w:val="1"/>
        </w:numPr>
        <w:jc w:val="both"/>
        <w:rPr>
          <w:rFonts w:cstheme="minorHAnsi"/>
          <w:sz w:val="24"/>
          <w:szCs w:val="24"/>
        </w:rPr>
      </w:pPr>
      <w:r>
        <w:rPr>
          <w:rFonts w:cstheme="minorHAnsi"/>
          <w:sz w:val="24"/>
          <w:szCs w:val="24"/>
        </w:rPr>
        <w:t>İ</w:t>
      </w:r>
      <w:r w:rsidR="003B2E4C" w:rsidRPr="00276D2B">
        <w:rPr>
          <w:rFonts w:cstheme="minorHAnsi"/>
          <w:sz w:val="24"/>
          <w:szCs w:val="24"/>
        </w:rPr>
        <w:t>ş güvenliğinin temini, işin yönetimi, denetimi ve ifası,</w:t>
      </w:r>
    </w:p>
    <w:p w:rsidR="003B2E4C" w:rsidRPr="003B2E4C" w:rsidRDefault="003B2E4C" w:rsidP="003B2E4C">
      <w:pPr>
        <w:numPr>
          <w:ilvl w:val="0"/>
          <w:numId w:val="1"/>
        </w:numPr>
        <w:jc w:val="both"/>
        <w:rPr>
          <w:rFonts w:cstheme="minorHAnsi"/>
          <w:sz w:val="24"/>
          <w:szCs w:val="24"/>
        </w:rPr>
      </w:pPr>
      <w:r w:rsidRPr="003B2E4C">
        <w:rPr>
          <w:rFonts w:cstheme="minorHAnsi"/>
          <w:sz w:val="24"/>
          <w:szCs w:val="24"/>
        </w:rPr>
        <w:t>İş süreçlerinin iyileştirilmesine yönelik önerilerin alınması ve değerlendirilmesi,</w:t>
      </w:r>
    </w:p>
    <w:p w:rsidR="003B2E4C" w:rsidRPr="003B2E4C" w:rsidRDefault="003B2E4C" w:rsidP="003B2E4C">
      <w:pPr>
        <w:numPr>
          <w:ilvl w:val="0"/>
          <w:numId w:val="1"/>
        </w:numPr>
        <w:jc w:val="both"/>
        <w:rPr>
          <w:rFonts w:cstheme="minorHAnsi"/>
          <w:sz w:val="24"/>
          <w:szCs w:val="24"/>
        </w:rPr>
      </w:pPr>
      <w:r w:rsidRPr="003B2E4C">
        <w:rPr>
          <w:rFonts w:cstheme="minorHAnsi"/>
          <w:sz w:val="24"/>
          <w:szCs w:val="24"/>
        </w:rPr>
        <w:t>Hizmet şartlarımızda meydana gelebilecek değişiklikler hakkında bilgilendirme yapılması,</w:t>
      </w:r>
    </w:p>
    <w:p w:rsidR="003B2E4C" w:rsidRPr="003B2E4C" w:rsidRDefault="003B2E4C" w:rsidP="003B2E4C">
      <w:pPr>
        <w:numPr>
          <w:ilvl w:val="0"/>
          <w:numId w:val="1"/>
        </w:numPr>
        <w:jc w:val="both"/>
        <w:rPr>
          <w:rFonts w:cstheme="minorHAnsi"/>
          <w:sz w:val="24"/>
          <w:szCs w:val="24"/>
        </w:rPr>
      </w:pPr>
      <w:r w:rsidRPr="003B2E4C">
        <w:rPr>
          <w:rFonts w:cstheme="minorHAnsi"/>
          <w:sz w:val="24"/>
          <w:szCs w:val="24"/>
        </w:rPr>
        <w:t>Elektronik (internet/mobil vs.) veya fiziki ortamda işleme dayanak olacak tüm kayıt ve belgelerin düzenlenmesi,</w:t>
      </w:r>
    </w:p>
    <w:p w:rsidR="003B2E4C" w:rsidRPr="003B2E4C" w:rsidRDefault="003B2E4C" w:rsidP="003B2E4C">
      <w:pPr>
        <w:numPr>
          <w:ilvl w:val="0"/>
          <w:numId w:val="1"/>
        </w:numPr>
        <w:jc w:val="both"/>
        <w:rPr>
          <w:rFonts w:cstheme="minorHAnsi"/>
          <w:sz w:val="24"/>
          <w:szCs w:val="24"/>
        </w:rPr>
      </w:pPr>
      <w:r w:rsidRPr="003B2E4C">
        <w:rPr>
          <w:rFonts w:cstheme="minorHAnsi"/>
          <w:sz w:val="24"/>
          <w:szCs w:val="24"/>
        </w:rPr>
        <w:lastRenderedPageBreak/>
        <w:t>Kamu güvenliğine ilişkin hususlarda talep halinde ve mevzuat gereği kamu görevlilerine bilgi verilebilmesi,</w:t>
      </w:r>
    </w:p>
    <w:p w:rsidR="003B2E4C" w:rsidRPr="003B2E4C" w:rsidRDefault="003B2E4C" w:rsidP="003B2E4C">
      <w:pPr>
        <w:numPr>
          <w:ilvl w:val="0"/>
          <w:numId w:val="1"/>
        </w:numPr>
        <w:jc w:val="both"/>
        <w:rPr>
          <w:rFonts w:cstheme="minorHAnsi"/>
          <w:sz w:val="24"/>
          <w:szCs w:val="24"/>
        </w:rPr>
      </w:pPr>
      <w:r w:rsidRPr="003B2E4C">
        <w:rPr>
          <w:rFonts w:cstheme="minorHAnsi"/>
          <w:sz w:val="24"/>
          <w:szCs w:val="24"/>
        </w:rPr>
        <w:t>Yasal yükümlülüklerin yerine getirilebilmesi ve yürürlükteki mevzuattan doğan hakların kullanılabilmesi,</w:t>
      </w:r>
    </w:p>
    <w:p w:rsidR="003B2E4C" w:rsidRPr="003B2E4C" w:rsidRDefault="003B2E4C" w:rsidP="003B2E4C">
      <w:pPr>
        <w:numPr>
          <w:ilvl w:val="0"/>
          <w:numId w:val="1"/>
        </w:numPr>
        <w:jc w:val="both"/>
        <w:rPr>
          <w:rFonts w:cstheme="minorHAnsi"/>
          <w:sz w:val="24"/>
          <w:szCs w:val="24"/>
        </w:rPr>
      </w:pPr>
      <w:r w:rsidRPr="003B2E4C">
        <w:rPr>
          <w:rFonts w:cstheme="minorHAnsi"/>
          <w:sz w:val="24"/>
          <w:szCs w:val="24"/>
        </w:rPr>
        <w:t>Adli ve idari soruşturmalar kapsamında ilgili makamın talep etmesi ve cevap verilmesinin zorunlu olması halinde yasal yükümlülüğün yerine getirilebilmesi,</w:t>
      </w:r>
    </w:p>
    <w:p w:rsidR="003B2E4C" w:rsidRPr="003B2E4C" w:rsidRDefault="003B2E4C" w:rsidP="003B2E4C">
      <w:pPr>
        <w:numPr>
          <w:ilvl w:val="0"/>
          <w:numId w:val="1"/>
        </w:numPr>
        <w:jc w:val="both"/>
        <w:rPr>
          <w:rFonts w:cstheme="minorHAnsi"/>
          <w:sz w:val="24"/>
          <w:szCs w:val="24"/>
        </w:rPr>
      </w:pPr>
      <w:r w:rsidRPr="003B2E4C">
        <w:rPr>
          <w:rFonts w:cstheme="minorHAnsi"/>
          <w:sz w:val="24"/>
          <w:szCs w:val="24"/>
        </w:rPr>
        <w:t>İş faaliyetlerinin yürütülmesi,</w:t>
      </w:r>
    </w:p>
    <w:p w:rsidR="003B2E4C" w:rsidRPr="003B2E4C" w:rsidRDefault="003B2E4C" w:rsidP="003B2E4C">
      <w:pPr>
        <w:numPr>
          <w:ilvl w:val="0"/>
          <w:numId w:val="1"/>
        </w:numPr>
        <w:jc w:val="both"/>
        <w:rPr>
          <w:rFonts w:cstheme="minorHAnsi"/>
          <w:sz w:val="24"/>
          <w:szCs w:val="24"/>
        </w:rPr>
      </w:pPr>
      <w:r w:rsidRPr="003B2E4C">
        <w:rPr>
          <w:rFonts w:cstheme="minorHAnsi"/>
          <w:sz w:val="24"/>
          <w:szCs w:val="24"/>
        </w:rPr>
        <w:t>İç denetim faaliyetlerinin yürütülmesi,</w:t>
      </w:r>
    </w:p>
    <w:p w:rsidR="003B2E4C" w:rsidRPr="003B2E4C" w:rsidRDefault="003B2E4C" w:rsidP="003B2E4C">
      <w:pPr>
        <w:numPr>
          <w:ilvl w:val="0"/>
          <w:numId w:val="1"/>
        </w:numPr>
        <w:jc w:val="both"/>
        <w:rPr>
          <w:rFonts w:cstheme="minorHAnsi"/>
          <w:sz w:val="24"/>
          <w:szCs w:val="24"/>
        </w:rPr>
      </w:pPr>
      <w:r w:rsidRPr="003B2E4C">
        <w:rPr>
          <w:rFonts w:cstheme="minorHAnsi"/>
          <w:sz w:val="24"/>
          <w:szCs w:val="24"/>
        </w:rPr>
        <w:t>Acil durum yönetimi süreçlerinin yürütülmesi,</w:t>
      </w:r>
    </w:p>
    <w:p w:rsidR="003B2E4C" w:rsidRPr="003B2E4C" w:rsidRDefault="003B2E4C" w:rsidP="003B2E4C">
      <w:pPr>
        <w:numPr>
          <w:ilvl w:val="0"/>
          <w:numId w:val="1"/>
        </w:numPr>
        <w:jc w:val="both"/>
        <w:rPr>
          <w:rFonts w:cstheme="minorHAnsi"/>
          <w:sz w:val="24"/>
          <w:szCs w:val="24"/>
        </w:rPr>
      </w:pPr>
      <w:r w:rsidRPr="003B2E4C">
        <w:rPr>
          <w:rFonts w:cstheme="minorHAnsi"/>
          <w:sz w:val="24"/>
          <w:szCs w:val="24"/>
        </w:rPr>
        <w:t>İletişim faaliyetlerinin yürütülmesi,</w:t>
      </w:r>
    </w:p>
    <w:p w:rsidR="003B2E4C" w:rsidRPr="003B2E4C" w:rsidRDefault="003B2E4C" w:rsidP="003B2E4C">
      <w:pPr>
        <w:numPr>
          <w:ilvl w:val="0"/>
          <w:numId w:val="1"/>
        </w:numPr>
        <w:jc w:val="both"/>
        <w:rPr>
          <w:rFonts w:cstheme="minorHAnsi"/>
          <w:sz w:val="24"/>
          <w:szCs w:val="24"/>
        </w:rPr>
      </w:pPr>
      <w:r w:rsidRPr="003B2E4C">
        <w:rPr>
          <w:rFonts w:cstheme="minorHAnsi"/>
          <w:sz w:val="24"/>
          <w:szCs w:val="24"/>
        </w:rPr>
        <w:t>Muhasebe ve finans işlerinin yürütülmesi,</w:t>
      </w:r>
    </w:p>
    <w:p w:rsidR="003B2E4C" w:rsidRPr="003B2E4C" w:rsidRDefault="003B2E4C" w:rsidP="003B2E4C">
      <w:pPr>
        <w:numPr>
          <w:ilvl w:val="0"/>
          <w:numId w:val="1"/>
        </w:numPr>
        <w:jc w:val="both"/>
        <w:rPr>
          <w:rFonts w:cstheme="minorHAnsi"/>
          <w:sz w:val="24"/>
          <w:szCs w:val="24"/>
        </w:rPr>
      </w:pPr>
      <w:r w:rsidRPr="003B2E4C">
        <w:rPr>
          <w:rFonts w:cstheme="minorHAnsi"/>
          <w:sz w:val="24"/>
          <w:szCs w:val="24"/>
        </w:rPr>
        <w:t>Organizasyon ve etkinlik yönetimi,</w:t>
      </w:r>
    </w:p>
    <w:p w:rsidR="003B2E4C" w:rsidRDefault="003B2E4C" w:rsidP="003B2E4C">
      <w:pPr>
        <w:numPr>
          <w:ilvl w:val="0"/>
          <w:numId w:val="1"/>
        </w:numPr>
        <w:jc w:val="both"/>
        <w:rPr>
          <w:rFonts w:cstheme="minorHAnsi"/>
          <w:sz w:val="24"/>
          <w:szCs w:val="24"/>
        </w:rPr>
      </w:pPr>
      <w:r w:rsidRPr="003B2E4C">
        <w:rPr>
          <w:rFonts w:cstheme="minorHAnsi"/>
          <w:sz w:val="24"/>
          <w:szCs w:val="24"/>
        </w:rPr>
        <w:t>Bilgi güvenliği süreçlerinin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Firma / ürün / hizmetlere bağlılık süreçlerinin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 xml:space="preserve">Fiziksel </w:t>
      </w:r>
      <w:proofErr w:type="gramStart"/>
      <w:r w:rsidRPr="0096298B">
        <w:rPr>
          <w:rFonts w:cstheme="minorHAnsi"/>
          <w:sz w:val="24"/>
          <w:szCs w:val="24"/>
        </w:rPr>
        <w:t>mekan</w:t>
      </w:r>
      <w:proofErr w:type="gramEnd"/>
      <w:r w:rsidRPr="0096298B">
        <w:rPr>
          <w:rFonts w:cstheme="minorHAnsi"/>
          <w:sz w:val="24"/>
          <w:szCs w:val="24"/>
        </w:rPr>
        <w:t xml:space="preserve"> güvenliğinin temini,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Görevlendirme süreçlerinin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Hukuk işlerinin takibi ve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Hukuki yükümlülüklerin yerine getirilmesi,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İç denetim/ soruşturma / istihbarat faaliyetlerinin yürütülmesi</w:t>
      </w:r>
      <w:proofErr w:type="gramStart"/>
      <w:r w:rsidRPr="0096298B">
        <w:rPr>
          <w:rFonts w:cstheme="minorHAnsi"/>
          <w:sz w:val="24"/>
          <w:szCs w:val="24"/>
        </w:rPr>
        <w:t>,,</w:t>
      </w:r>
      <w:proofErr w:type="gramEnd"/>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İletişim faaliyetlerinin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İnsan kaynakları süreçlerinin planlanması,</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İş faaliyetlerinin yürütülmesi / denetimi,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İş sağlığı / güvenliği faaliyetlerinin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İş süreçlerinin iyileştirilmesine yönelik önerilerin alınması ve değerlendirilmesi,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İş sürekliliğinin sağlanması faaliyetlerinin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Lojistik faaliyetlerinin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Kal</w:t>
      </w:r>
      <w:r>
        <w:rPr>
          <w:rFonts w:cstheme="minorHAnsi"/>
          <w:sz w:val="24"/>
          <w:szCs w:val="24"/>
        </w:rPr>
        <w:t>ite standartlarının sağlanması,</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Kurum binasına giriş ve çıkışların kontrol altında tutulması ve izinsiz girişlerin engellenmesi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Mal / hizmet satın alım süreçlerinin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Mal / hizmet satış sonrası destek hizmetlerinin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lastRenderedPageBreak/>
        <w:t>Mal / hizmet satış süreçlerinin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Mal / hizmet üretim ve operasyon süreçlerinin yürütülmesi</w:t>
      </w:r>
      <w:proofErr w:type="gramStart"/>
      <w:r w:rsidRPr="0096298B">
        <w:rPr>
          <w:rFonts w:cstheme="minorHAnsi"/>
          <w:sz w:val="24"/>
          <w:szCs w:val="24"/>
        </w:rPr>
        <w:t>,,</w:t>
      </w:r>
      <w:proofErr w:type="gramEnd"/>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Müşteri ilişkileri yönetimi süreçlerinin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Mal kaynaklarının güvenliğinin temini.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Müşteri memnuniyetine yönelik aktivitelerin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Müşteri nezdindeki güvenilirliğin arttırılması,</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Organizasyon ve etkinlik yönetimi,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Pazarlama analiz çalışmalarının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Performans değerlendirme süreçlerinin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 xml:space="preserve">Reklam / kampanya / </w:t>
      </w:r>
      <w:proofErr w:type="gramStart"/>
      <w:r w:rsidRPr="0096298B">
        <w:rPr>
          <w:rFonts w:cstheme="minorHAnsi"/>
          <w:sz w:val="24"/>
          <w:szCs w:val="24"/>
        </w:rPr>
        <w:t>promosyon</w:t>
      </w:r>
      <w:proofErr w:type="gramEnd"/>
      <w:r w:rsidRPr="0096298B">
        <w:rPr>
          <w:rFonts w:cstheme="minorHAnsi"/>
          <w:sz w:val="24"/>
          <w:szCs w:val="24"/>
        </w:rPr>
        <w:t xml:space="preserve"> süreçlerinin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Risk yönetimi süreçlerinin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Stratejik planlama faaliyetlerinin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Sosyal sorumluluk ve sivil toplum aktivitelerinin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Sözleşme süreçlerinin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 xml:space="preserve">Talep / </w:t>
      </w:r>
      <w:proofErr w:type="gramStart"/>
      <w:r w:rsidRPr="0096298B">
        <w:rPr>
          <w:rFonts w:cstheme="minorHAnsi"/>
          <w:sz w:val="24"/>
          <w:szCs w:val="24"/>
        </w:rPr>
        <w:t>şikayetlerin</w:t>
      </w:r>
      <w:proofErr w:type="gramEnd"/>
      <w:r w:rsidRPr="0096298B">
        <w:rPr>
          <w:rFonts w:cstheme="minorHAnsi"/>
          <w:sz w:val="24"/>
          <w:szCs w:val="24"/>
        </w:rPr>
        <w:t xml:space="preserve"> takibi,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Taşınır mal ve kaynakların güvenliğinin temini,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Tedarik zinciri yönetimi süreçlerinin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Tedarikçi ilişkiler yönetim süreçlerinin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Ücret politikasının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Ürün faturalarının düzenlenmesi,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Ürün politikasının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Ürün / hizmetlerin pazarlama süreçlerinin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Yabancı personel çalışma ve oturma izni işlemleri,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Yetenek / kariyer gelişimi faaliyetlerinin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Yetkili kişi, kurum ve kuruluşlara bilgi verilmesi,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Yönetim faaliyetlerinin yürütülmesi,</w:t>
      </w:r>
    </w:p>
    <w:p w:rsidR="0096298B" w:rsidRPr="0096298B" w:rsidRDefault="0096298B" w:rsidP="0096298B">
      <w:pPr>
        <w:numPr>
          <w:ilvl w:val="0"/>
          <w:numId w:val="1"/>
        </w:numPr>
        <w:jc w:val="both"/>
        <w:rPr>
          <w:rFonts w:cstheme="minorHAnsi"/>
          <w:sz w:val="24"/>
          <w:szCs w:val="24"/>
        </w:rPr>
      </w:pPr>
      <w:r w:rsidRPr="0096298B">
        <w:rPr>
          <w:rFonts w:cstheme="minorHAnsi"/>
          <w:sz w:val="24"/>
          <w:szCs w:val="24"/>
        </w:rPr>
        <w:t>Ziyaretçi kayıtlarının oluşturulması ve takibi,</w:t>
      </w:r>
    </w:p>
    <w:p w:rsidR="003B2E4C" w:rsidRDefault="003B2E4C" w:rsidP="003B2E4C">
      <w:pPr>
        <w:numPr>
          <w:ilvl w:val="0"/>
          <w:numId w:val="1"/>
        </w:numPr>
        <w:jc w:val="both"/>
        <w:rPr>
          <w:rFonts w:cstheme="minorHAnsi"/>
          <w:sz w:val="24"/>
          <w:szCs w:val="24"/>
        </w:rPr>
      </w:pPr>
      <w:r w:rsidRPr="003B2E4C">
        <w:rPr>
          <w:rFonts w:cstheme="minorHAnsi"/>
          <w:sz w:val="24"/>
          <w:szCs w:val="24"/>
        </w:rPr>
        <w:t>Saklama ve arşiv faaliyetlerinin yürütülmesi</w:t>
      </w:r>
      <w:r>
        <w:rPr>
          <w:rFonts w:cstheme="minorHAnsi"/>
          <w:sz w:val="24"/>
          <w:szCs w:val="24"/>
        </w:rPr>
        <w:t>.</w:t>
      </w:r>
    </w:p>
    <w:p w:rsidR="003B2E4C" w:rsidRPr="003B2E4C" w:rsidRDefault="003B2E4C" w:rsidP="003B2E4C">
      <w:pPr>
        <w:ind w:left="720"/>
        <w:jc w:val="both"/>
        <w:rPr>
          <w:rFonts w:cstheme="minorHAnsi"/>
          <w:sz w:val="24"/>
          <w:szCs w:val="24"/>
        </w:rPr>
      </w:pPr>
    </w:p>
    <w:p w:rsidR="002135BD" w:rsidRPr="00691082" w:rsidRDefault="002135BD" w:rsidP="002135BD">
      <w:pPr>
        <w:spacing w:after="100" w:afterAutospacing="1" w:line="240" w:lineRule="auto"/>
        <w:jc w:val="both"/>
        <w:rPr>
          <w:rFonts w:eastAsia="Times New Roman" w:cstheme="minorHAnsi"/>
          <w:b/>
          <w:bCs/>
          <w:sz w:val="24"/>
          <w:szCs w:val="24"/>
          <w:lang w:eastAsia="tr-TR"/>
        </w:rPr>
      </w:pPr>
      <w:r w:rsidRPr="00691082">
        <w:rPr>
          <w:rFonts w:eastAsia="Times New Roman" w:cstheme="minorHAnsi"/>
          <w:b/>
          <w:bCs/>
          <w:sz w:val="24"/>
          <w:szCs w:val="24"/>
          <w:lang w:eastAsia="tr-TR"/>
        </w:rPr>
        <w:lastRenderedPageBreak/>
        <w:t xml:space="preserve">3. Kişisel Veri Toplamanın Yöntemi ve Hukuki Sebebi </w:t>
      </w:r>
    </w:p>
    <w:p w:rsidR="00025E37" w:rsidRDefault="00276D2B" w:rsidP="003B2E4C">
      <w:pPr>
        <w:jc w:val="both"/>
        <w:rPr>
          <w:rFonts w:eastAsia="Times New Roman" w:cstheme="minorHAnsi"/>
          <w:sz w:val="24"/>
          <w:szCs w:val="24"/>
          <w:lang w:eastAsia="tr-TR"/>
        </w:rPr>
      </w:pPr>
      <w:r>
        <w:rPr>
          <w:rFonts w:eastAsia="Times New Roman" w:cstheme="minorHAnsi"/>
          <w:sz w:val="24"/>
          <w:szCs w:val="24"/>
          <w:lang w:eastAsia="tr-TR"/>
        </w:rPr>
        <w:t>K</w:t>
      </w:r>
      <w:r w:rsidR="00025E37">
        <w:rPr>
          <w:rFonts w:eastAsia="Times New Roman" w:cstheme="minorHAnsi"/>
          <w:sz w:val="24"/>
          <w:szCs w:val="24"/>
          <w:lang w:eastAsia="tr-TR"/>
        </w:rPr>
        <w:t>işisel verileriniz;</w:t>
      </w:r>
    </w:p>
    <w:p w:rsidR="009C7EFD" w:rsidRDefault="009C7EFD" w:rsidP="009C7EFD">
      <w:pPr>
        <w:pStyle w:val="ListeParagraf"/>
        <w:numPr>
          <w:ilvl w:val="0"/>
          <w:numId w:val="5"/>
        </w:numPr>
        <w:jc w:val="both"/>
        <w:rPr>
          <w:rFonts w:eastAsia="Times New Roman" w:cstheme="minorHAnsi"/>
          <w:sz w:val="24"/>
          <w:szCs w:val="24"/>
          <w:lang w:eastAsia="tr-TR"/>
        </w:rPr>
      </w:pPr>
      <w:r w:rsidRPr="00025E37">
        <w:rPr>
          <w:rFonts w:eastAsia="Times New Roman" w:cstheme="minorHAnsi"/>
          <w:sz w:val="24"/>
          <w:szCs w:val="24"/>
          <w:lang w:eastAsia="tr-TR"/>
        </w:rPr>
        <w:t>Şirketimiz ile imzalamış olduğunuz muhtelif sözleşmeler ile Şirketimize göndermiş olduğunuz elektronik postalar, faks ve mektuplar,</w:t>
      </w:r>
    </w:p>
    <w:p w:rsidR="009C7EFD" w:rsidRDefault="009C7EFD" w:rsidP="009C7EFD">
      <w:pPr>
        <w:pStyle w:val="ListeParagraf"/>
        <w:numPr>
          <w:ilvl w:val="0"/>
          <w:numId w:val="5"/>
        </w:numPr>
        <w:jc w:val="both"/>
        <w:rPr>
          <w:rFonts w:eastAsia="Times New Roman" w:cstheme="minorHAnsi"/>
          <w:sz w:val="24"/>
          <w:szCs w:val="24"/>
          <w:lang w:eastAsia="tr-TR"/>
        </w:rPr>
      </w:pPr>
      <w:r>
        <w:rPr>
          <w:rFonts w:eastAsia="Times New Roman" w:cstheme="minorHAnsi"/>
          <w:sz w:val="24"/>
          <w:szCs w:val="24"/>
          <w:lang w:eastAsia="tr-TR"/>
        </w:rPr>
        <w:t>Veri sahibinin sözlü beyanı,</w:t>
      </w:r>
    </w:p>
    <w:p w:rsidR="009C7EFD" w:rsidRDefault="009C7EFD" w:rsidP="009C7EFD">
      <w:pPr>
        <w:pStyle w:val="ListeParagraf"/>
        <w:numPr>
          <w:ilvl w:val="0"/>
          <w:numId w:val="5"/>
        </w:numPr>
        <w:jc w:val="both"/>
        <w:rPr>
          <w:rFonts w:eastAsia="Times New Roman" w:cstheme="minorHAnsi"/>
          <w:sz w:val="24"/>
          <w:szCs w:val="24"/>
          <w:lang w:eastAsia="tr-TR"/>
        </w:rPr>
      </w:pPr>
      <w:r>
        <w:rPr>
          <w:rFonts w:eastAsia="Times New Roman" w:cstheme="minorHAnsi"/>
          <w:sz w:val="24"/>
          <w:szCs w:val="24"/>
          <w:lang w:eastAsia="tr-TR"/>
        </w:rPr>
        <w:t>W</w:t>
      </w:r>
      <w:r w:rsidRPr="00025E37">
        <w:rPr>
          <w:rFonts w:eastAsia="Times New Roman" w:cstheme="minorHAnsi"/>
          <w:sz w:val="24"/>
          <w:szCs w:val="24"/>
          <w:lang w:eastAsia="tr-TR"/>
        </w:rPr>
        <w:t xml:space="preserve">eb sitesi, sosyal medya, çağrı merkezi, e-posta, dijital veya basılı anket, matbu form, adli kayıtların taranması, </w:t>
      </w:r>
    </w:p>
    <w:p w:rsidR="00025E37" w:rsidRDefault="00025E37" w:rsidP="00025E37">
      <w:pPr>
        <w:pStyle w:val="ListeParagraf"/>
        <w:numPr>
          <w:ilvl w:val="0"/>
          <w:numId w:val="5"/>
        </w:numPr>
        <w:jc w:val="both"/>
        <w:rPr>
          <w:rFonts w:eastAsia="Times New Roman" w:cstheme="minorHAnsi"/>
          <w:sz w:val="24"/>
          <w:szCs w:val="24"/>
          <w:lang w:eastAsia="tr-TR"/>
        </w:rPr>
      </w:pPr>
      <w:r w:rsidRPr="00025E37">
        <w:rPr>
          <w:rFonts w:eastAsia="Times New Roman" w:cstheme="minorHAnsi"/>
          <w:sz w:val="24"/>
          <w:szCs w:val="24"/>
          <w:lang w:eastAsia="tr-TR"/>
        </w:rPr>
        <w:t>İnternet sitelerimize üyelik veya giriş sırasında üye girişi yapmanızı sağlayan sosyal ağlar,</w:t>
      </w:r>
    </w:p>
    <w:p w:rsidR="00025E37" w:rsidRDefault="00025E37" w:rsidP="00025E37">
      <w:pPr>
        <w:pStyle w:val="ListeParagraf"/>
        <w:numPr>
          <w:ilvl w:val="0"/>
          <w:numId w:val="5"/>
        </w:numPr>
        <w:jc w:val="both"/>
        <w:rPr>
          <w:rFonts w:eastAsia="Times New Roman" w:cstheme="minorHAnsi"/>
          <w:sz w:val="24"/>
          <w:szCs w:val="24"/>
          <w:lang w:eastAsia="tr-TR"/>
        </w:rPr>
      </w:pPr>
      <w:r w:rsidRPr="00025E37">
        <w:rPr>
          <w:rFonts w:eastAsia="Times New Roman" w:cstheme="minorHAnsi"/>
          <w:sz w:val="24"/>
          <w:szCs w:val="24"/>
          <w:lang w:eastAsia="tr-TR"/>
        </w:rPr>
        <w:t>İnternet sitelerimiz veya üçüncü kişilere ait internet sitelerinde yer alan, bizimle iletişime geçmek üzere doldurduğunuz iletişim formları,</w:t>
      </w:r>
    </w:p>
    <w:p w:rsidR="00025E37" w:rsidRDefault="00025E37" w:rsidP="00025E37">
      <w:pPr>
        <w:pStyle w:val="ListeParagraf"/>
        <w:numPr>
          <w:ilvl w:val="0"/>
          <w:numId w:val="5"/>
        </w:numPr>
        <w:jc w:val="both"/>
        <w:rPr>
          <w:rFonts w:eastAsia="Times New Roman" w:cstheme="minorHAnsi"/>
          <w:sz w:val="24"/>
          <w:szCs w:val="24"/>
          <w:lang w:eastAsia="tr-TR"/>
        </w:rPr>
      </w:pPr>
      <w:r w:rsidRPr="00025E37">
        <w:rPr>
          <w:rFonts w:eastAsia="Times New Roman" w:cstheme="minorHAnsi"/>
          <w:sz w:val="24"/>
          <w:szCs w:val="24"/>
          <w:lang w:eastAsia="tr-TR"/>
        </w:rPr>
        <w:t>Çevrimiçi uygulamalar ve bu uygulamalara erişmek isteyenler için kullanılan çerezler (</w:t>
      </w:r>
      <w:proofErr w:type="spellStart"/>
      <w:r w:rsidRPr="00025E37">
        <w:rPr>
          <w:rFonts w:eastAsia="Times New Roman" w:cstheme="minorHAnsi"/>
          <w:sz w:val="24"/>
          <w:szCs w:val="24"/>
          <w:lang w:eastAsia="tr-TR"/>
        </w:rPr>
        <w:t>cookies</w:t>
      </w:r>
      <w:proofErr w:type="spellEnd"/>
      <w:r w:rsidRPr="00025E37">
        <w:rPr>
          <w:rFonts w:eastAsia="Times New Roman" w:cstheme="minorHAnsi"/>
          <w:sz w:val="24"/>
          <w:szCs w:val="24"/>
          <w:lang w:eastAsia="tr-TR"/>
        </w:rPr>
        <w:t>), mobil uygulamalarımız,</w:t>
      </w:r>
    </w:p>
    <w:p w:rsidR="009C7EFD" w:rsidRDefault="009C7EFD" w:rsidP="009C7EFD">
      <w:pPr>
        <w:pStyle w:val="ListeParagraf"/>
        <w:numPr>
          <w:ilvl w:val="0"/>
          <w:numId w:val="5"/>
        </w:numPr>
        <w:jc w:val="both"/>
        <w:rPr>
          <w:rFonts w:eastAsia="Times New Roman" w:cstheme="minorHAnsi"/>
          <w:sz w:val="24"/>
          <w:szCs w:val="24"/>
          <w:lang w:eastAsia="tr-TR"/>
        </w:rPr>
      </w:pPr>
      <w:r w:rsidRPr="00025E37">
        <w:rPr>
          <w:rFonts w:eastAsia="Times New Roman" w:cstheme="minorHAnsi"/>
          <w:sz w:val="24"/>
          <w:szCs w:val="24"/>
          <w:lang w:eastAsia="tr-TR"/>
        </w:rPr>
        <w:t>Elektronik ya da fiziki olarak doldurduğunuz üyelik formu,</w:t>
      </w:r>
    </w:p>
    <w:p w:rsidR="00025E37" w:rsidRDefault="00025E37" w:rsidP="00025E37">
      <w:pPr>
        <w:pStyle w:val="ListeParagraf"/>
        <w:numPr>
          <w:ilvl w:val="0"/>
          <w:numId w:val="5"/>
        </w:numPr>
        <w:jc w:val="both"/>
        <w:rPr>
          <w:rFonts w:eastAsia="Times New Roman" w:cstheme="minorHAnsi"/>
          <w:sz w:val="24"/>
          <w:szCs w:val="24"/>
          <w:lang w:eastAsia="tr-TR"/>
        </w:rPr>
      </w:pPr>
      <w:r w:rsidRPr="00025E37">
        <w:rPr>
          <w:rFonts w:eastAsia="Times New Roman" w:cstheme="minorHAnsi"/>
          <w:sz w:val="24"/>
          <w:szCs w:val="24"/>
          <w:lang w:eastAsia="tr-TR"/>
        </w:rPr>
        <w:t xml:space="preserve">Şirketimiz adına veri işleyen veya şirketin yürütülmesini gerektiren herhangi bir safhada şirketimize destek veren faks ve mektuplar, </w:t>
      </w:r>
    </w:p>
    <w:p w:rsidR="00025E37" w:rsidRDefault="00025E37" w:rsidP="00025E37">
      <w:pPr>
        <w:pStyle w:val="ListeParagraf"/>
        <w:numPr>
          <w:ilvl w:val="0"/>
          <w:numId w:val="5"/>
        </w:numPr>
        <w:jc w:val="both"/>
        <w:rPr>
          <w:rFonts w:eastAsia="Times New Roman" w:cstheme="minorHAnsi"/>
          <w:sz w:val="24"/>
          <w:szCs w:val="24"/>
          <w:lang w:eastAsia="tr-TR"/>
        </w:rPr>
      </w:pPr>
      <w:r w:rsidRPr="00025E37">
        <w:rPr>
          <w:rFonts w:eastAsia="Times New Roman" w:cstheme="minorHAnsi"/>
          <w:sz w:val="24"/>
          <w:szCs w:val="24"/>
          <w:lang w:eastAsia="tr-TR"/>
        </w:rPr>
        <w:t>Çalışanlarımız, dijital pazarlama ve çağrı merkezi dâhil olmak üzere müşteri hizmetleri kanallarımız,</w:t>
      </w:r>
    </w:p>
    <w:p w:rsidR="00025E37" w:rsidRDefault="00025E37" w:rsidP="00025E37">
      <w:pPr>
        <w:pStyle w:val="ListeParagraf"/>
        <w:numPr>
          <w:ilvl w:val="0"/>
          <w:numId w:val="5"/>
        </w:numPr>
        <w:jc w:val="both"/>
        <w:rPr>
          <w:rFonts w:eastAsia="Times New Roman" w:cstheme="minorHAnsi"/>
          <w:sz w:val="24"/>
          <w:szCs w:val="24"/>
          <w:lang w:eastAsia="tr-TR"/>
        </w:rPr>
      </w:pPr>
      <w:r w:rsidRPr="00025E37">
        <w:rPr>
          <w:rFonts w:eastAsia="Times New Roman" w:cstheme="minorHAnsi"/>
          <w:sz w:val="24"/>
          <w:szCs w:val="24"/>
          <w:lang w:eastAsia="tr-TR"/>
        </w:rPr>
        <w:t>Sosyal medya kanalları, Google vb. arama motorlarının kullanımı,</w:t>
      </w:r>
    </w:p>
    <w:p w:rsidR="00025E37" w:rsidRDefault="00025E37" w:rsidP="00025E37">
      <w:pPr>
        <w:pStyle w:val="ListeParagraf"/>
        <w:numPr>
          <w:ilvl w:val="0"/>
          <w:numId w:val="5"/>
        </w:numPr>
        <w:jc w:val="both"/>
        <w:rPr>
          <w:rFonts w:eastAsia="Times New Roman" w:cstheme="minorHAnsi"/>
          <w:sz w:val="24"/>
          <w:szCs w:val="24"/>
          <w:lang w:eastAsia="tr-TR"/>
        </w:rPr>
      </w:pPr>
      <w:r w:rsidRPr="00025E37">
        <w:rPr>
          <w:rFonts w:eastAsia="Times New Roman" w:cstheme="minorHAnsi"/>
          <w:sz w:val="24"/>
          <w:szCs w:val="24"/>
          <w:lang w:eastAsia="tr-TR"/>
        </w:rPr>
        <w:t>Kiracılık sözleşmeleri ve sair diğer sözleşmeler, kampanyalar, başvurular, formlar, teklifler,</w:t>
      </w:r>
    </w:p>
    <w:p w:rsidR="00025E37" w:rsidRDefault="00276D2B" w:rsidP="00025E37">
      <w:pPr>
        <w:pStyle w:val="ListeParagraf"/>
        <w:numPr>
          <w:ilvl w:val="0"/>
          <w:numId w:val="5"/>
        </w:numPr>
        <w:jc w:val="both"/>
        <w:rPr>
          <w:rFonts w:eastAsia="Times New Roman" w:cstheme="minorHAnsi"/>
          <w:sz w:val="24"/>
          <w:szCs w:val="24"/>
          <w:lang w:eastAsia="tr-TR"/>
        </w:rPr>
      </w:pPr>
      <w:r w:rsidRPr="00025E37">
        <w:rPr>
          <w:rFonts w:eastAsia="Times New Roman" w:cstheme="minorHAnsi"/>
          <w:sz w:val="24"/>
          <w:szCs w:val="24"/>
          <w:lang w:eastAsia="tr-TR"/>
        </w:rPr>
        <w:t xml:space="preserve">SGK kayıtları, </w:t>
      </w:r>
      <w:r w:rsidR="009C7EFD">
        <w:rPr>
          <w:rFonts w:eastAsia="Times New Roman" w:cstheme="minorHAnsi"/>
          <w:sz w:val="24"/>
          <w:szCs w:val="24"/>
          <w:lang w:eastAsia="tr-TR"/>
        </w:rPr>
        <w:t xml:space="preserve">Şirketimizin </w:t>
      </w:r>
      <w:r w:rsidRPr="00025E37">
        <w:rPr>
          <w:rFonts w:eastAsia="Times New Roman" w:cstheme="minorHAnsi"/>
          <w:sz w:val="24"/>
          <w:szCs w:val="24"/>
          <w:lang w:eastAsia="tr-TR"/>
        </w:rPr>
        <w:t xml:space="preserve">sizlerle iletişime geçtiği </w:t>
      </w:r>
      <w:r w:rsidR="009C7EFD">
        <w:rPr>
          <w:rFonts w:eastAsia="Times New Roman" w:cstheme="minorHAnsi"/>
          <w:sz w:val="24"/>
          <w:szCs w:val="24"/>
          <w:lang w:eastAsia="tr-TR"/>
        </w:rPr>
        <w:t>kanallar yolu ile toplanmaktadır.</w:t>
      </w:r>
    </w:p>
    <w:p w:rsidR="003B2E4C" w:rsidRDefault="008B0756" w:rsidP="003B2E4C">
      <w:pPr>
        <w:jc w:val="both"/>
        <w:rPr>
          <w:rFonts w:eastAsia="Times New Roman" w:cstheme="minorHAnsi"/>
          <w:sz w:val="24"/>
          <w:szCs w:val="24"/>
          <w:lang w:eastAsia="tr-TR"/>
        </w:rPr>
      </w:pPr>
      <w:proofErr w:type="gramStart"/>
      <w:r>
        <w:rPr>
          <w:rFonts w:eastAsia="Times New Roman" w:cstheme="minorHAnsi"/>
          <w:sz w:val="24"/>
          <w:szCs w:val="24"/>
          <w:lang w:eastAsia="tr-TR"/>
        </w:rPr>
        <w:t>B</w:t>
      </w:r>
      <w:r w:rsidR="00F50D1F">
        <w:rPr>
          <w:rFonts w:eastAsia="Times New Roman" w:cstheme="minorHAnsi"/>
          <w:sz w:val="24"/>
          <w:szCs w:val="24"/>
          <w:lang w:eastAsia="tr-TR"/>
        </w:rPr>
        <w:t xml:space="preserve">u </w:t>
      </w:r>
      <w:r w:rsidR="003B2E4C" w:rsidRPr="003B2E4C">
        <w:rPr>
          <w:rFonts w:eastAsia="Times New Roman" w:cstheme="minorHAnsi"/>
          <w:sz w:val="24"/>
          <w:szCs w:val="24"/>
          <w:lang w:eastAsia="tr-TR"/>
        </w:rPr>
        <w:t>kişise</w:t>
      </w:r>
      <w:r w:rsidR="0042255A">
        <w:rPr>
          <w:rFonts w:eastAsia="Times New Roman" w:cstheme="minorHAnsi"/>
          <w:sz w:val="24"/>
          <w:szCs w:val="24"/>
          <w:lang w:eastAsia="tr-TR"/>
        </w:rPr>
        <w:t xml:space="preserve">l veriler; </w:t>
      </w:r>
      <w:proofErr w:type="spellStart"/>
      <w:r w:rsidR="003B2E4C" w:rsidRPr="003B2E4C">
        <w:rPr>
          <w:rFonts w:eastAsia="Times New Roman" w:cstheme="minorHAnsi"/>
          <w:sz w:val="24"/>
          <w:szCs w:val="24"/>
          <w:lang w:eastAsia="tr-TR"/>
        </w:rPr>
        <w:t>KVKK’nın</w:t>
      </w:r>
      <w:proofErr w:type="spellEnd"/>
      <w:r w:rsidR="003B2E4C" w:rsidRPr="003B2E4C">
        <w:rPr>
          <w:rFonts w:eastAsia="Times New Roman" w:cstheme="minorHAnsi"/>
          <w:sz w:val="24"/>
          <w:szCs w:val="24"/>
          <w:lang w:eastAsia="tr-TR"/>
        </w:rPr>
        <w:t xml:space="preserve"> 5</w:t>
      </w:r>
      <w:r w:rsidR="0042255A">
        <w:rPr>
          <w:rFonts w:eastAsia="Times New Roman" w:cstheme="minorHAnsi"/>
          <w:sz w:val="24"/>
          <w:szCs w:val="24"/>
          <w:lang w:eastAsia="tr-TR"/>
        </w:rPr>
        <w:t>.Maddesinin ikinci fıkrasının  (</w:t>
      </w:r>
      <w:r w:rsidR="003B2E4C" w:rsidRPr="003B2E4C">
        <w:rPr>
          <w:rFonts w:eastAsia="Times New Roman" w:cstheme="minorHAnsi"/>
          <w:sz w:val="24"/>
          <w:szCs w:val="24"/>
          <w:lang w:eastAsia="tr-TR"/>
        </w:rPr>
        <w:t>c) bendinde yer alan “bir sözleşmenin kurulması veya ifasıyla doğrudan doğruya ilgili olması kaydıyla sözleşmenin taraflarına ait kişisel verilerin işlenmesinin gerekli olması”, (ç) bendinde yer alan “veri sorumlusunun hukuki yükümlülüğünü yerine getirebilmesi için zorunlu olması”, (f) bendinde yer alan “ilgili kişinin temel hak ve özgürlüklerine zarar vermemek kaydıyla veri sorumlusunun meşru menfaatleri için veri işlenmesinin zorunlu olması” hukuki sebeplerine dayalı olarak işlenmektedir.</w:t>
      </w:r>
      <w:proofErr w:type="gramEnd"/>
    </w:p>
    <w:p w:rsidR="009C7EFD" w:rsidRPr="003B2E4C" w:rsidRDefault="009C7EFD" w:rsidP="003B2E4C">
      <w:pPr>
        <w:jc w:val="both"/>
        <w:rPr>
          <w:rFonts w:eastAsia="Times New Roman" w:cstheme="minorHAnsi"/>
          <w:sz w:val="24"/>
          <w:szCs w:val="24"/>
          <w:lang w:eastAsia="tr-TR"/>
        </w:rPr>
      </w:pPr>
    </w:p>
    <w:p w:rsidR="002135BD" w:rsidRPr="00691082" w:rsidRDefault="002135BD" w:rsidP="002135BD">
      <w:pPr>
        <w:jc w:val="both"/>
        <w:rPr>
          <w:rFonts w:cstheme="minorHAnsi"/>
          <w:sz w:val="24"/>
          <w:szCs w:val="24"/>
        </w:rPr>
      </w:pPr>
      <w:r w:rsidRPr="00691082">
        <w:rPr>
          <w:rFonts w:cstheme="minorHAnsi"/>
          <w:b/>
          <w:bCs/>
          <w:sz w:val="24"/>
          <w:szCs w:val="24"/>
        </w:rPr>
        <w:t>4. Kişisel Verilerin Aktarılması</w:t>
      </w:r>
    </w:p>
    <w:p w:rsidR="00025E37" w:rsidRPr="00276D2B" w:rsidRDefault="009C7EFD" w:rsidP="00276D2B">
      <w:pPr>
        <w:jc w:val="both"/>
        <w:rPr>
          <w:rFonts w:cstheme="minorHAnsi"/>
          <w:sz w:val="24"/>
          <w:szCs w:val="24"/>
        </w:rPr>
      </w:pPr>
      <w:r w:rsidRPr="009C7EFD">
        <w:rPr>
          <w:rFonts w:cstheme="minorHAnsi"/>
          <w:sz w:val="24"/>
          <w:szCs w:val="24"/>
        </w:rPr>
        <w:t xml:space="preserve">Toplanan kişisel verileriniz; yukarıda belirtilen </w:t>
      </w:r>
      <w:proofErr w:type="spellStart"/>
      <w:r w:rsidRPr="009C7EFD">
        <w:rPr>
          <w:rFonts w:cstheme="minorHAnsi"/>
          <w:sz w:val="24"/>
          <w:szCs w:val="24"/>
        </w:rPr>
        <w:t>Amaçlar’ın</w:t>
      </w:r>
      <w:proofErr w:type="spellEnd"/>
      <w:r w:rsidRPr="009C7EFD">
        <w:rPr>
          <w:rFonts w:cstheme="minorHAnsi"/>
          <w:sz w:val="24"/>
          <w:szCs w:val="24"/>
        </w:rPr>
        <w:t xml:space="preserve"> gerçekleştirilmesi doğrultusunda ürün veya hizmet sağlayıcı tedarikçilerimize</w:t>
      </w:r>
      <w:r>
        <w:rPr>
          <w:rFonts w:cstheme="minorHAnsi"/>
          <w:sz w:val="24"/>
          <w:szCs w:val="24"/>
        </w:rPr>
        <w:t>,</w:t>
      </w:r>
      <w:r w:rsidRPr="009C7EFD">
        <w:rPr>
          <w:rFonts w:cstheme="minorHAnsi"/>
          <w:sz w:val="24"/>
          <w:szCs w:val="24"/>
        </w:rPr>
        <w:t xml:space="preserve"> ödeme hizmetleri kapsamında anlaşmalı olduğumuz bankalara, kanunlarda açıkça öngörülmesi ve hukuki yükümlülüklerimizin yerine getirilmesi kapsamında kanunen yetkili kamu kurumlarına ve kanunen yetkili özel kişilere Kanun’un 8. maddesinde belirtilen kişisel veri işleme şartları ve amaçları çerçevesinde aktarılabilecektir.</w:t>
      </w:r>
    </w:p>
    <w:p w:rsidR="00F04F20" w:rsidRPr="00691082" w:rsidRDefault="00F04F20" w:rsidP="00F04F20">
      <w:pPr>
        <w:jc w:val="both"/>
        <w:rPr>
          <w:rFonts w:cstheme="minorHAnsi"/>
          <w:sz w:val="24"/>
          <w:szCs w:val="24"/>
        </w:rPr>
      </w:pPr>
      <w:r w:rsidRPr="00691082">
        <w:rPr>
          <w:rFonts w:cstheme="minorHAnsi"/>
          <w:b/>
          <w:bCs/>
          <w:sz w:val="24"/>
          <w:szCs w:val="24"/>
        </w:rPr>
        <w:t>5. İlgili Kişinin Hakları</w:t>
      </w:r>
    </w:p>
    <w:p w:rsidR="00F04F20" w:rsidRPr="00691082" w:rsidRDefault="00F04F20" w:rsidP="00F04F20">
      <w:pPr>
        <w:jc w:val="both"/>
        <w:rPr>
          <w:rFonts w:cstheme="minorHAnsi"/>
          <w:sz w:val="24"/>
          <w:szCs w:val="24"/>
        </w:rPr>
      </w:pPr>
      <w:r w:rsidRPr="00691082">
        <w:rPr>
          <w:rFonts w:cstheme="minorHAnsi"/>
          <w:sz w:val="24"/>
          <w:szCs w:val="24"/>
        </w:rPr>
        <w:t>İlgili kişiler Kanun'un 11. maddesi uyarıca aşağıdaki haklara sahiptirler:</w:t>
      </w:r>
    </w:p>
    <w:p w:rsidR="00F04F20" w:rsidRPr="00691082" w:rsidRDefault="00F04F20" w:rsidP="00F04F20">
      <w:pPr>
        <w:numPr>
          <w:ilvl w:val="0"/>
          <w:numId w:val="2"/>
        </w:numPr>
        <w:jc w:val="both"/>
        <w:rPr>
          <w:rFonts w:cstheme="minorHAnsi"/>
          <w:sz w:val="24"/>
          <w:szCs w:val="24"/>
        </w:rPr>
      </w:pPr>
      <w:r w:rsidRPr="00691082">
        <w:rPr>
          <w:rFonts w:cstheme="minorHAnsi"/>
          <w:sz w:val="24"/>
          <w:szCs w:val="24"/>
        </w:rPr>
        <w:lastRenderedPageBreak/>
        <w:t>Kişisel verisinin işlenip işlenmediğini öğrenme,</w:t>
      </w:r>
    </w:p>
    <w:p w:rsidR="00F04F20" w:rsidRPr="00691082" w:rsidRDefault="00F04F20" w:rsidP="00F04F20">
      <w:pPr>
        <w:numPr>
          <w:ilvl w:val="0"/>
          <w:numId w:val="2"/>
        </w:numPr>
        <w:jc w:val="both"/>
        <w:rPr>
          <w:rFonts w:cstheme="minorHAnsi"/>
          <w:sz w:val="24"/>
          <w:szCs w:val="24"/>
        </w:rPr>
      </w:pPr>
      <w:r w:rsidRPr="00691082">
        <w:rPr>
          <w:rFonts w:cstheme="minorHAnsi"/>
          <w:sz w:val="24"/>
          <w:szCs w:val="24"/>
        </w:rPr>
        <w:t>Kişisel verileri işlenmişse buna ilişkin bilgi talep etme,</w:t>
      </w:r>
    </w:p>
    <w:p w:rsidR="00F04F20" w:rsidRPr="00691082" w:rsidRDefault="00F04F20" w:rsidP="00F04F20">
      <w:pPr>
        <w:numPr>
          <w:ilvl w:val="0"/>
          <w:numId w:val="2"/>
        </w:numPr>
        <w:jc w:val="both"/>
        <w:rPr>
          <w:rFonts w:cstheme="minorHAnsi"/>
          <w:sz w:val="24"/>
          <w:szCs w:val="24"/>
        </w:rPr>
      </w:pPr>
      <w:r w:rsidRPr="00691082">
        <w:rPr>
          <w:rFonts w:cstheme="minorHAnsi"/>
          <w:sz w:val="24"/>
          <w:szCs w:val="24"/>
        </w:rPr>
        <w:t>Kişisel verilerin işlenme amacını ve bunların amacına uygun kullanılıp kullanılmadığını öğrenme,</w:t>
      </w:r>
    </w:p>
    <w:p w:rsidR="00F04F20" w:rsidRPr="00691082" w:rsidRDefault="00F04F20" w:rsidP="00F04F20">
      <w:pPr>
        <w:numPr>
          <w:ilvl w:val="0"/>
          <w:numId w:val="2"/>
        </w:numPr>
        <w:jc w:val="both"/>
        <w:rPr>
          <w:rFonts w:cstheme="minorHAnsi"/>
          <w:sz w:val="24"/>
          <w:szCs w:val="24"/>
        </w:rPr>
      </w:pPr>
      <w:r w:rsidRPr="00691082">
        <w:rPr>
          <w:rFonts w:cstheme="minorHAnsi"/>
          <w:sz w:val="24"/>
          <w:szCs w:val="24"/>
        </w:rPr>
        <w:t>Yurt içinde veya yurt dışında kişisel verilerin aktarıldığı üçüncü kişileri bilme,</w:t>
      </w:r>
    </w:p>
    <w:p w:rsidR="00F04F20" w:rsidRPr="00691082" w:rsidRDefault="00F04F20" w:rsidP="00F04F20">
      <w:pPr>
        <w:numPr>
          <w:ilvl w:val="0"/>
          <w:numId w:val="2"/>
        </w:numPr>
        <w:jc w:val="both"/>
        <w:rPr>
          <w:rFonts w:cstheme="minorHAnsi"/>
          <w:sz w:val="24"/>
          <w:szCs w:val="24"/>
        </w:rPr>
      </w:pPr>
      <w:r w:rsidRPr="00691082">
        <w:rPr>
          <w:rFonts w:cstheme="minorHAnsi"/>
          <w:sz w:val="24"/>
          <w:szCs w:val="24"/>
        </w:rPr>
        <w:t>Kişisel verilerin eksik veya yanlış işlenmiş olması halinde bunların düzeltilmesini isteme ve bu kapsamda yapılan işlemin kişisel verilerin aktarıldığı üçüncü kişilere bildirilmesini isteme,</w:t>
      </w:r>
    </w:p>
    <w:p w:rsidR="00F04F20" w:rsidRPr="00691082" w:rsidRDefault="00F04F20" w:rsidP="00F04F20">
      <w:pPr>
        <w:numPr>
          <w:ilvl w:val="0"/>
          <w:numId w:val="2"/>
        </w:numPr>
        <w:jc w:val="both"/>
        <w:rPr>
          <w:rFonts w:cstheme="minorHAnsi"/>
          <w:sz w:val="24"/>
          <w:szCs w:val="24"/>
        </w:rPr>
      </w:pPr>
      <w:r w:rsidRPr="00691082">
        <w:rPr>
          <w:rFonts w:cstheme="minorHAnsi"/>
          <w:sz w:val="24"/>
          <w:szCs w:val="24"/>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rsidR="00F04F20" w:rsidRPr="00691082" w:rsidRDefault="00F04F20" w:rsidP="00F04F20">
      <w:pPr>
        <w:numPr>
          <w:ilvl w:val="0"/>
          <w:numId w:val="2"/>
        </w:numPr>
        <w:jc w:val="both"/>
        <w:rPr>
          <w:rFonts w:cstheme="minorHAnsi"/>
          <w:sz w:val="24"/>
          <w:szCs w:val="24"/>
        </w:rPr>
      </w:pPr>
      <w:r w:rsidRPr="00691082">
        <w:rPr>
          <w:rFonts w:cstheme="minorHAnsi"/>
          <w:sz w:val="24"/>
          <w:szCs w:val="24"/>
        </w:rPr>
        <w:t>İşlenen verilerin münhasıran otomatik sistemler vasıtasıyla analiz edilmesi suretiyle kişinin kendisi aleyhine bir sonucun ortaya çıkmasına itiraz etme,</w:t>
      </w:r>
    </w:p>
    <w:p w:rsidR="00F04F20" w:rsidRPr="00691082" w:rsidRDefault="00F04F20" w:rsidP="00F04F20">
      <w:pPr>
        <w:numPr>
          <w:ilvl w:val="0"/>
          <w:numId w:val="2"/>
        </w:numPr>
        <w:jc w:val="both"/>
        <w:rPr>
          <w:rFonts w:cstheme="minorHAnsi"/>
          <w:sz w:val="24"/>
          <w:szCs w:val="24"/>
        </w:rPr>
      </w:pPr>
      <w:r w:rsidRPr="00691082">
        <w:rPr>
          <w:rFonts w:cstheme="minorHAnsi"/>
          <w:sz w:val="24"/>
          <w:szCs w:val="24"/>
        </w:rPr>
        <w:t>Kişisel verilerin kanuna aykırı olarak işlenmesi sebebiyle zarara uğraması halinde zararın giderilmesini talep etme.</w:t>
      </w:r>
    </w:p>
    <w:p w:rsidR="0042255A" w:rsidRDefault="00F04F20" w:rsidP="00727FB8">
      <w:pPr>
        <w:jc w:val="both"/>
        <w:rPr>
          <w:rFonts w:cstheme="minorHAnsi"/>
          <w:sz w:val="24"/>
          <w:szCs w:val="24"/>
        </w:rPr>
      </w:pPr>
      <w:r w:rsidRPr="00691082">
        <w:rPr>
          <w:rFonts w:cstheme="minorHAnsi"/>
          <w:sz w:val="24"/>
          <w:szCs w:val="24"/>
        </w:rPr>
        <w:t>İlgili kişi bu haklarına ilişkin taleplerini Veri Sorumlusuna Başvuru Usul ve Esasları Hakkında Tebliğ'e uygun bir şekilde iletebilir. Yukarıda belirtilen haklarınızı kullanmak için kimliğinizi tespit edici gerekli bilgiler ile talep dilekçenizi bizzat elden teslim edebilir, noter kanalıyla veya Kişisel Verileri Koruma Kurulu tarafından belirlenen d</w:t>
      </w:r>
      <w:r w:rsidR="0042255A">
        <w:rPr>
          <w:rFonts w:cstheme="minorHAnsi"/>
          <w:sz w:val="24"/>
          <w:szCs w:val="24"/>
        </w:rPr>
        <w:t>iğer yöntemler ile gönderebilir.</w:t>
      </w:r>
    </w:p>
    <w:p w:rsidR="00F04F20" w:rsidRPr="00691082" w:rsidRDefault="00F04F20" w:rsidP="00727FB8">
      <w:pPr>
        <w:jc w:val="both"/>
        <w:rPr>
          <w:rFonts w:cstheme="minorHAnsi"/>
          <w:sz w:val="24"/>
          <w:szCs w:val="24"/>
        </w:rPr>
      </w:pPr>
      <w:r w:rsidRPr="00691082">
        <w:rPr>
          <w:rFonts w:cstheme="minorHAnsi"/>
          <w:sz w:val="24"/>
          <w:szCs w:val="24"/>
        </w:rPr>
        <w:t xml:space="preserve">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w:t>
      </w:r>
    </w:p>
    <w:p w:rsidR="007F3E1F" w:rsidRPr="00691082" w:rsidRDefault="00691082" w:rsidP="006E22C5">
      <w:pPr>
        <w:jc w:val="both"/>
        <w:rPr>
          <w:rFonts w:cstheme="minorHAnsi"/>
          <w:sz w:val="24"/>
          <w:szCs w:val="24"/>
        </w:rPr>
      </w:pPr>
      <w:r w:rsidRPr="00691082">
        <w:rPr>
          <w:rFonts w:cstheme="minorHAnsi"/>
          <w:sz w:val="24"/>
          <w:szCs w:val="24"/>
        </w:rPr>
        <w:t xml:space="preserve">Detaylı bilgi için </w:t>
      </w:r>
      <w:r w:rsidR="00106803">
        <w:rPr>
          <w:rFonts w:cstheme="minorHAnsi"/>
          <w:sz w:val="24"/>
          <w:szCs w:val="24"/>
        </w:rPr>
        <w:t>www.kale</w:t>
      </w:r>
      <w:r w:rsidR="0042255A" w:rsidRPr="0042255A">
        <w:rPr>
          <w:rFonts w:cstheme="minorHAnsi"/>
          <w:sz w:val="24"/>
          <w:szCs w:val="24"/>
        </w:rPr>
        <w:t>.bel.tr</w:t>
      </w:r>
      <w:r w:rsidRPr="0042255A">
        <w:rPr>
          <w:rFonts w:cstheme="minorHAnsi"/>
          <w:sz w:val="24"/>
          <w:szCs w:val="24"/>
        </w:rPr>
        <w:t xml:space="preserve"> adresi</w:t>
      </w:r>
      <w:r w:rsidRPr="00691082">
        <w:rPr>
          <w:rFonts w:cstheme="minorHAnsi"/>
          <w:sz w:val="24"/>
          <w:szCs w:val="24"/>
        </w:rPr>
        <w:t>nde bulunan Kişisel Verilerin Korunması ve İşlenmesi Politikamızı inceleyebilirsiniz.</w:t>
      </w:r>
    </w:p>
    <w:sectPr w:rsidR="007F3E1F" w:rsidRPr="0069108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E0" w:rsidRDefault="00A663E0" w:rsidP="002135BD">
      <w:pPr>
        <w:spacing w:after="0" w:line="240" w:lineRule="auto"/>
      </w:pPr>
      <w:r>
        <w:separator/>
      </w:r>
    </w:p>
  </w:endnote>
  <w:endnote w:type="continuationSeparator" w:id="0">
    <w:p w:rsidR="00A663E0" w:rsidRDefault="00A663E0" w:rsidP="0021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60228"/>
      <w:docPartObj>
        <w:docPartGallery w:val="Page Numbers (Bottom of Page)"/>
        <w:docPartUnique/>
      </w:docPartObj>
    </w:sdtPr>
    <w:sdtEndPr/>
    <w:sdtContent>
      <w:sdt>
        <w:sdtPr>
          <w:id w:val="-1769616900"/>
          <w:docPartObj>
            <w:docPartGallery w:val="Page Numbers (Top of Page)"/>
            <w:docPartUnique/>
          </w:docPartObj>
        </w:sdtPr>
        <w:sdtEndPr/>
        <w:sdtContent>
          <w:p w:rsidR="002135BD" w:rsidRDefault="002135B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106803">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06803">
              <w:rPr>
                <w:b/>
                <w:bCs/>
                <w:noProof/>
              </w:rPr>
              <w:t>5</w:t>
            </w:r>
            <w:r>
              <w:rPr>
                <w:b/>
                <w:bCs/>
                <w:sz w:val="24"/>
                <w:szCs w:val="24"/>
              </w:rPr>
              <w:fldChar w:fldCharType="end"/>
            </w:r>
          </w:p>
        </w:sdtContent>
      </w:sdt>
    </w:sdtContent>
  </w:sdt>
  <w:p w:rsidR="002135BD" w:rsidRDefault="002135B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E0" w:rsidRDefault="00A663E0" w:rsidP="002135BD">
      <w:pPr>
        <w:spacing w:after="0" w:line="240" w:lineRule="auto"/>
      </w:pPr>
      <w:r>
        <w:separator/>
      </w:r>
    </w:p>
  </w:footnote>
  <w:footnote w:type="continuationSeparator" w:id="0">
    <w:p w:rsidR="00A663E0" w:rsidRDefault="00A663E0" w:rsidP="00213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AE4" w:rsidRDefault="009B1AE4">
    <w:pPr>
      <w:pStyle w:val="stBilgi"/>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B81"/>
    <w:multiLevelType w:val="multilevel"/>
    <w:tmpl w:val="1B562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290B9B"/>
    <w:multiLevelType w:val="hybridMultilevel"/>
    <w:tmpl w:val="CE82E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1B76D3"/>
    <w:multiLevelType w:val="multilevel"/>
    <w:tmpl w:val="C05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4" w15:restartNumberingAfterBreak="0">
    <w:nsid w:val="7B997716"/>
    <w:multiLevelType w:val="hybridMultilevel"/>
    <w:tmpl w:val="C98210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1F"/>
    <w:rsid w:val="00025E37"/>
    <w:rsid w:val="0010486E"/>
    <w:rsid w:val="00106803"/>
    <w:rsid w:val="00170F15"/>
    <w:rsid w:val="00193FEE"/>
    <w:rsid w:val="001A0578"/>
    <w:rsid w:val="001D25B3"/>
    <w:rsid w:val="002135BD"/>
    <w:rsid w:val="0026697F"/>
    <w:rsid w:val="00276D2B"/>
    <w:rsid w:val="002D7301"/>
    <w:rsid w:val="0030004F"/>
    <w:rsid w:val="00304E1A"/>
    <w:rsid w:val="00376C27"/>
    <w:rsid w:val="00397576"/>
    <w:rsid w:val="003B2E4C"/>
    <w:rsid w:val="003C717B"/>
    <w:rsid w:val="0042255A"/>
    <w:rsid w:val="00446BC7"/>
    <w:rsid w:val="004572E4"/>
    <w:rsid w:val="00511292"/>
    <w:rsid w:val="005D01C8"/>
    <w:rsid w:val="00691082"/>
    <w:rsid w:val="006C41D6"/>
    <w:rsid w:val="006E22C5"/>
    <w:rsid w:val="00727FB8"/>
    <w:rsid w:val="007468E2"/>
    <w:rsid w:val="007F2170"/>
    <w:rsid w:val="007F3E1F"/>
    <w:rsid w:val="008468AF"/>
    <w:rsid w:val="008678F9"/>
    <w:rsid w:val="008971F6"/>
    <w:rsid w:val="008B0756"/>
    <w:rsid w:val="008D5201"/>
    <w:rsid w:val="0096298B"/>
    <w:rsid w:val="00995563"/>
    <w:rsid w:val="009B1AE4"/>
    <w:rsid w:val="009C7EFD"/>
    <w:rsid w:val="00A10D16"/>
    <w:rsid w:val="00A663E0"/>
    <w:rsid w:val="00AA72A9"/>
    <w:rsid w:val="00AF5056"/>
    <w:rsid w:val="00BA68CF"/>
    <w:rsid w:val="00C76EA2"/>
    <w:rsid w:val="00CA71EF"/>
    <w:rsid w:val="00CF6E0A"/>
    <w:rsid w:val="00D63801"/>
    <w:rsid w:val="00DC232F"/>
    <w:rsid w:val="00DE37CC"/>
    <w:rsid w:val="00E97A3C"/>
    <w:rsid w:val="00F04F20"/>
    <w:rsid w:val="00F36726"/>
    <w:rsid w:val="00F50D1F"/>
    <w:rsid w:val="00F56F4F"/>
    <w:rsid w:val="00F60062"/>
    <w:rsid w:val="00F912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6BBC"/>
  <w15:chartTrackingRefBased/>
  <w15:docId w15:val="{AE355045-2EBF-4C6B-873C-5F2114BC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3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35BD"/>
  </w:style>
  <w:style w:type="paragraph" w:styleId="AltBilgi">
    <w:name w:val="footer"/>
    <w:basedOn w:val="Normal"/>
    <w:link w:val="AltBilgiChar"/>
    <w:uiPriority w:val="99"/>
    <w:unhideWhenUsed/>
    <w:rsid w:val="00213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35BD"/>
  </w:style>
  <w:style w:type="paragraph" w:styleId="ListeParagraf">
    <w:name w:val="List Paragraph"/>
    <w:basedOn w:val="Normal"/>
    <w:uiPriority w:val="34"/>
    <w:qFormat/>
    <w:rsid w:val="002135BD"/>
    <w:pPr>
      <w:ind w:left="720"/>
      <w:contextualSpacing/>
    </w:pPr>
  </w:style>
  <w:style w:type="character" w:styleId="Kpr">
    <w:name w:val="Hyperlink"/>
    <w:basedOn w:val="VarsaylanParagrafYazTipi"/>
    <w:uiPriority w:val="99"/>
    <w:unhideWhenUsed/>
    <w:rsid w:val="00F36726"/>
    <w:rPr>
      <w:color w:val="0563C1" w:themeColor="hyperlink"/>
      <w:u w:val="single"/>
    </w:rPr>
  </w:style>
  <w:style w:type="character" w:styleId="Gl">
    <w:name w:val="Strong"/>
    <w:basedOn w:val="VarsaylanParagrafYazTipi"/>
    <w:uiPriority w:val="22"/>
    <w:qFormat/>
    <w:rsid w:val="002669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6282">
      <w:bodyDiv w:val="1"/>
      <w:marLeft w:val="0"/>
      <w:marRight w:val="0"/>
      <w:marTop w:val="0"/>
      <w:marBottom w:val="0"/>
      <w:divBdr>
        <w:top w:val="none" w:sz="0" w:space="0" w:color="auto"/>
        <w:left w:val="none" w:sz="0" w:space="0" w:color="auto"/>
        <w:bottom w:val="none" w:sz="0" w:space="0" w:color="auto"/>
        <w:right w:val="none" w:sz="0" w:space="0" w:color="auto"/>
      </w:divBdr>
    </w:div>
    <w:div w:id="1152717539">
      <w:bodyDiv w:val="1"/>
      <w:marLeft w:val="0"/>
      <w:marRight w:val="0"/>
      <w:marTop w:val="0"/>
      <w:marBottom w:val="0"/>
      <w:divBdr>
        <w:top w:val="none" w:sz="0" w:space="0" w:color="auto"/>
        <w:left w:val="none" w:sz="0" w:space="0" w:color="auto"/>
        <w:bottom w:val="none" w:sz="0" w:space="0" w:color="auto"/>
        <w:right w:val="none" w:sz="0" w:space="0" w:color="auto"/>
      </w:divBdr>
    </w:div>
    <w:div w:id="1224292293">
      <w:bodyDiv w:val="1"/>
      <w:marLeft w:val="0"/>
      <w:marRight w:val="0"/>
      <w:marTop w:val="0"/>
      <w:marBottom w:val="0"/>
      <w:divBdr>
        <w:top w:val="none" w:sz="0" w:space="0" w:color="auto"/>
        <w:left w:val="none" w:sz="0" w:space="0" w:color="auto"/>
        <w:bottom w:val="none" w:sz="0" w:space="0" w:color="auto"/>
        <w:right w:val="none" w:sz="0" w:space="0" w:color="auto"/>
      </w:divBdr>
    </w:div>
    <w:div w:id="12410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1316</Words>
  <Characters>7505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Ülkü Bayram</dc:creator>
  <cp:keywords/>
  <dc:description/>
  <cp:lastModifiedBy>Elif KÖSEDAĞ</cp:lastModifiedBy>
  <cp:revision>11</cp:revision>
  <dcterms:created xsi:type="dcterms:W3CDTF">2022-03-15T11:33:00Z</dcterms:created>
  <dcterms:modified xsi:type="dcterms:W3CDTF">2022-03-30T13:44:00Z</dcterms:modified>
</cp:coreProperties>
</file>