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81" w:rsidRPr="00453B3C" w:rsidRDefault="00844EE7">
      <w:pPr>
        <w:jc w:val="center"/>
        <w:rPr>
          <w:rFonts w:asciiTheme="minorHAnsi" w:eastAsia="Verdana" w:hAnsiTheme="minorHAnsi" w:cstheme="minorHAnsi"/>
          <w:b/>
          <w:sz w:val="24"/>
          <w:szCs w:val="24"/>
        </w:rPr>
      </w:pPr>
      <w:r>
        <w:rPr>
          <w:rFonts w:asciiTheme="minorHAnsi" w:eastAsia="Verdana" w:hAnsiTheme="minorHAnsi" w:cstheme="minorHAnsi"/>
          <w:b/>
          <w:sz w:val="24"/>
          <w:szCs w:val="24"/>
        </w:rPr>
        <w:t>KALE</w:t>
      </w:r>
      <w:r w:rsidR="00802969">
        <w:rPr>
          <w:rFonts w:asciiTheme="minorHAnsi" w:eastAsia="Verdana" w:hAnsiTheme="minorHAnsi" w:cstheme="minorHAnsi"/>
          <w:b/>
          <w:sz w:val="24"/>
          <w:szCs w:val="24"/>
        </w:rPr>
        <w:t xml:space="preserve"> </w:t>
      </w:r>
      <w:r w:rsidR="00125FB3" w:rsidRPr="00453B3C">
        <w:rPr>
          <w:rFonts w:asciiTheme="minorHAnsi" w:eastAsia="Verdana" w:hAnsiTheme="minorHAnsi" w:cstheme="minorHAnsi"/>
          <w:b/>
          <w:sz w:val="24"/>
          <w:szCs w:val="24"/>
        </w:rPr>
        <w:t>BELEDİYESİ SOSYAL MEDYA HESABI</w:t>
      </w:r>
    </w:p>
    <w:p w:rsidR="00830481" w:rsidRPr="00453B3C" w:rsidRDefault="00125FB3">
      <w:pPr>
        <w:jc w:val="center"/>
        <w:rPr>
          <w:rFonts w:asciiTheme="minorHAnsi" w:eastAsia="Verdana" w:hAnsiTheme="minorHAnsi" w:cstheme="minorHAnsi"/>
          <w:b/>
          <w:sz w:val="24"/>
          <w:szCs w:val="24"/>
        </w:rPr>
      </w:pPr>
      <w:r w:rsidRPr="00453B3C">
        <w:rPr>
          <w:rFonts w:asciiTheme="minorHAnsi" w:eastAsia="Verdana" w:hAnsiTheme="minorHAnsi" w:cstheme="minorHAnsi"/>
          <w:b/>
          <w:sz w:val="24"/>
          <w:szCs w:val="24"/>
        </w:rPr>
        <w:t>AYDINLATMA METNİ</w:t>
      </w:r>
    </w:p>
    <w:p w:rsidR="00830481" w:rsidRPr="00453B3C" w:rsidRDefault="00830481">
      <w:pPr>
        <w:jc w:val="center"/>
        <w:rPr>
          <w:rFonts w:asciiTheme="minorHAnsi" w:eastAsia="Verdana" w:hAnsiTheme="minorHAnsi" w:cstheme="minorHAnsi"/>
          <w:b/>
          <w:sz w:val="24"/>
          <w:szCs w:val="24"/>
        </w:rPr>
      </w:pPr>
    </w:p>
    <w:p w:rsidR="00453B3C" w:rsidRPr="00453B3C" w:rsidRDefault="00453B3C" w:rsidP="00453B3C">
      <w:pPr>
        <w:pStyle w:val="NormalWeb"/>
        <w:shd w:val="clear" w:color="auto" w:fill="FFFFFF"/>
        <w:spacing w:before="150" w:beforeAutospacing="0" w:after="150" w:afterAutospacing="0"/>
        <w:jc w:val="both"/>
        <w:rPr>
          <w:rFonts w:asciiTheme="minorHAnsi" w:hAnsiTheme="minorHAnsi" w:cstheme="minorHAnsi"/>
        </w:rPr>
      </w:pPr>
      <w:r w:rsidRPr="00453B3C">
        <w:rPr>
          <w:rFonts w:asciiTheme="minorHAnsi" w:hAnsiTheme="minorHAnsi" w:cstheme="minorHAnsi"/>
        </w:rPr>
        <w:t xml:space="preserve">Bu aydınlatma metni, 6698 sayılı Kişisel Verilerin Korunması Kanununun 10. maddesi ile Aydınlatma Yükümlülüğünün Yerine Getirilmesinde Uyulacak Usul ve Esaslar Hakkında Tebliğ kapsamında veri sorumlusu sıfatıyla </w:t>
      </w:r>
      <w:r w:rsidR="00844EE7">
        <w:rPr>
          <w:rFonts w:asciiTheme="minorHAnsi" w:hAnsiTheme="minorHAnsi" w:cstheme="minorHAnsi"/>
        </w:rPr>
        <w:t>Kale</w:t>
      </w:r>
      <w:r w:rsidR="00802969" w:rsidRPr="00802969">
        <w:rPr>
          <w:rFonts w:asciiTheme="minorHAnsi" w:hAnsiTheme="minorHAnsi" w:cstheme="minorHAnsi"/>
        </w:rPr>
        <w:t xml:space="preserve"> </w:t>
      </w:r>
      <w:r w:rsidRPr="00802969">
        <w:rPr>
          <w:rFonts w:asciiTheme="minorHAnsi" w:hAnsiTheme="minorHAnsi" w:cstheme="minorHAnsi"/>
        </w:rPr>
        <w:t>Belediyesi</w:t>
      </w:r>
      <w:r w:rsidRPr="00453B3C">
        <w:rPr>
          <w:rFonts w:asciiTheme="minorHAnsi" w:hAnsiTheme="minorHAnsi" w:cstheme="minorHAnsi"/>
        </w:rPr>
        <w:t xml:space="preserve"> tarafından hazırlanmıştır.  </w:t>
      </w:r>
    </w:p>
    <w:p w:rsidR="00453B3C" w:rsidRPr="00453B3C" w:rsidRDefault="00453B3C" w:rsidP="00453B3C">
      <w:pPr>
        <w:spacing w:after="100" w:afterAutospacing="1" w:line="240" w:lineRule="auto"/>
        <w:jc w:val="both"/>
        <w:rPr>
          <w:rFonts w:asciiTheme="minorHAnsi" w:eastAsia="Times New Roman" w:hAnsiTheme="minorHAnsi" w:cstheme="minorHAnsi"/>
          <w:sz w:val="24"/>
          <w:szCs w:val="24"/>
        </w:rPr>
      </w:pPr>
      <w:r w:rsidRPr="00453B3C">
        <w:rPr>
          <w:rFonts w:asciiTheme="minorHAnsi" w:eastAsia="Times New Roman" w:hAnsiTheme="minorHAnsi" w:cstheme="minorHAnsi"/>
          <w:b/>
          <w:bCs/>
          <w:sz w:val="24"/>
          <w:szCs w:val="24"/>
        </w:rPr>
        <w:t>1. Veri Sorumlusunun Kimliği</w:t>
      </w:r>
    </w:p>
    <w:p w:rsidR="00453B3C" w:rsidRPr="00453B3C" w:rsidRDefault="00453B3C" w:rsidP="00453B3C">
      <w:pPr>
        <w:spacing w:after="100" w:afterAutospacing="1" w:line="240" w:lineRule="auto"/>
        <w:jc w:val="both"/>
        <w:rPr>
          <w:rFonts w:asciiTheme="minorHAnsi" w:eastAsia="Times New Roman" w:hAnsiTheme="minorHAnsi" w:cstheme="minorHAnsi"/>
          <w:sz w:val="24"/>
          <w:szCs w:val="24"/>
        </w:rPr>
      </w:pPr>
      <w:r w:rsidRPr="00453B3C">
        <w:rPr>
          <w:rFonts w:asciiTheme="minorHAnsi" w:eastAsia="Times New Roman" w:hAnsiTheme="minorHAnsi" w:cstheme="minorHAnsi"/>
          <w:sz w:val="24"/>
          <w:szCs w:val="24"/>
        </w:rPr>
        <w:t xml:space="preserve">6698 sayılı Kişisel Verilerin Korunması Kanunu (“6698 sayılı Kanun”) uyarınca, kişisel verileriniz; veri sorumlusu olarak </w:t>
      </w:r>
      <w:r w:rsidR="00844EE7">
        <w:rPr>
          <w:rFonts w:asciiTheme="minorHAnsi" w:hAnsiTheme="minorHAnsi" w:cstheme="minorHAnsi"/>
        </w:rPr>
        <w:t>Kale</w:t>
      </w:r>
      <w:r w:rsidRPr="00453B3C">
        <w:rPr>
          <w:rFonts w:asciiTheme="minorHAnsi" w:eastAsia="Times New Roman" w:hAnsiTheme="minorHAnsi" w:cstheme="minorHAnsi"/>
          <w:sz w:val="24"/>
          <w:szCs w:val="24"/>
        </w:rPr>
        <w:t xml:space="preserve"> Belediye Başkanlığı (“Belediye”) tarafından aşağıda açıklanan kapsamda işlenebilecektir.</w:t>
      </w:r>
    </w:p>
    <w:p w:rsidR="00453B3C" w:rsidRPr="00802969" w:rsidRDefault="00453B3C" w:rsidP="00453B3C">
      <w:pPr>
        <w:spacing w:after="100" w:afterAutospacing="1" w:line="240" w:lineRule="auto"/>
        <w:jc w:val="both"/>
        <w:rPr>
          <w:rFonts w:asciiTheme="minorHAnsi" w:eastAsia="Times New Roman" w:hAnsiTheme="minorHAnsi" w:cstheme="minorHAnsi"/>
          <w:sz w:val="24"/>
          <w:szCs w:val="24"/>
        </w:rPr>
      </w:pPr>
      <w:r w:rsidRPr="00453B3C">
        <w:rPr>
          <w:rFonts w:asciiTheme="minorHAnsi" w:eastAsia="Times New Roman" w:hAnsiTheme="minorHAnsi" w:cstheme="minorHAnsi"/>
          <w:b/>
          <w:bCs/>
          <w:sz w:val="24"/>
          <w:szCs w:val="24"/>
        </w:rPr>
        <w:t xml:space="preserve">İnternet </w:t>
      </w:r>
      <w:proofErr w:type="gramStart"/>
      <w:r w:rsidRPr="00453B3C">
        <w:rPr>
          <w:rFonts w:asciiTheme="minorHAnsi" w:eastAsia="Times New Roman" w:hAnsiTheme="minorHAnsi" w:cstheme="minorHAnsi"/>
          <w:b/>
          <w:bCs/>
          <w:sz w:val="24"/>
          <w:szCs w:val="24"/>
        </w:rPr>
        <w:t>Adresi : </w:t>
      </w:r>
      <w:r w:rsidR="00996A6E">
        <w:rPr>
          <w:rFonts w:asciiTheme="minorHAnsi" w:eastAsia="Times New Roman" w:hAnsiTheme="minorHAnsi" w:cstheme="minorHAnsi"/>
          <w:b/>
          <w:bCs/>
          <w:sz w:val="24"/>
          <w:szCs w:val="24"/>
        </w:rPr>
        <w:t xml:space="preserve"> </w:t>
      </w:r>
      <w:r w:rsidR="00F2617B">
        <w:rPr>
          <w:rFonts w:asciiTheme="minorHAnsi" w:eastAsia="Times New Roman" w:hAnsiTheme="minorHAnsi" w:cstheme="minorHAnsi"/>
          <w:bCs/>
          <w:sz w:val="24"/>
          <w:szCs w:val="24"/>
        </w:rPr>
        <w:t>www</w:t>
      </w:r>
      <w:proofErr w:type="gramEnd"/>
      <w:r w:rsidR="00F2617B">
        <w:rPr>
          <w:rFonts w:asciiTheme="minorHAnsi" w:eastAsia="Times New Roman" w:hAnsiTheme="minorHAnsi" w:cstheme="minorHAnsi"/>
          <w:bCs/>
          <w:sz w:val="24"/>
          <w:szCs w:val="24"/>
        </w:rPr>
        <w:t>.</w:t>
      </w:r>
      <w:r w:rsidR="00844EE7">
        <w:rPr>
          <w:rFonts w:asciiTheme="minorHAnsi" w:eastAsia="Times New Roman" w:hAnsiTheme="minorHAnsi" w:cstheme="minorHAnsi"/>
          <w:bCs/>
          <w:sz w:val="24"/>
          <w:szCs w:val="24"/>
        </w:rPr>
        <w:t>kale</w:t>
      </w:r>
      <w:r w:rsidR="00F2617B">
        <w:rPr>
          <w:rFonts w:asciiTheme="minorHAnsi" w:eastAsia="Times New Roman" w:hAnsiTheme="minorHAnsi" w:cstheme="minorHAnsi"/>
          <w:bCs/>
          <w:sz w:val="24"/>
          <w:szCs w:val="24"/>
        </w:rPr>
        <w:t>.bel.tr</w:t>
      </w:r>
    </w:p>
    <w:p w:rsidR="00453B3C" w:rsidRPr="00453B3C" w:rsidRDefault="00453B3C" w:rsidP="00453B3C">
      <w:pPr>
        <w:spacing w:after="100" w:afterAutospacing="1" w:line="240" w:lineRule="auto"/>
        <w:jc w:val="both"/>
        <w:rPr>
          <w:rFonts w:asciiTheme="minorHAnsi" w:eastAsia="Times New Roman" w:hAnsiTheme="minorHAnsi" w:cstheme="minorHAnsi"/>
          <w:sz w:val="24"/>
          <w:szCs w:val="24"/>
        </w:rPr>
      </w:pPr>
      <w:r w:rsidRPr="00453B3C">
        <w:rPr>
          <w:rFonts w:asciiTheme="minorHAnsi" w:eastAsia="Times New Roman" w:hAnsiTheme="minorHAnsi" w:cstheme="minorHAnsi"/>
          <w:b/>
          <w:bCs/>
          <w:sz w:val="24"/>
          <w:szCs w:val="24"/>
        </w:rPr>
        <w:t xml:space="preserve"> Telefon </w:t>
      </w:r>
      <w:proofErr w:type="gramStart"/>
      <w:r w:rsidRPr="00453B3C">
        <w:rPr>
          <w:rFonts w:asciiTheme="minorHAnsi" w:eastAsia="Times New Roman" w:hAnsiTheme="minorHAnsi" w:cstheme="minorHAnsi"/>
          <w:b/>
          <w:bCs/>
          <w:sz w:val="24"/>
          <w:szCs w:val="24"/>
        </w:rPr>
        <w:t>Numarası : </w:t>
      </w:r>
      <w:r w:rsidR="00844EE7" w:rsidRPr="00844EE7">
        <w:rPr>
          <w:rFonts w:asciiTheme="minorHAnsi" w:eastAsia="Times New Roman" w:hAnsiTheme="minorHAnsi" w:cstheme="minorHAnsi"/>
          <w:bCs/>
          <w:sz w:val="24"/>
          <w:szCs w:val="24"/>
        </w:rPr>
        <w:t>0</w:t>
      </w:r>
      <w:proofErr w:type="gramEnd"/>
      <w:r w:rsidR="00844EE7" w:rsidRPr="00844EE7">
        <w:rPr>
          <w:rFonts w:asciiTheme="minorHAnsi" w:eastAsia="Times New Roman" w:hAnsiTheme="minorHAnsi" w:cstheme="minorHAnsi"/>
          <w:bCs/>
          <w:sz w:val="24"/>
          <w:szCs w:val="24"/>
        </w:rPr>
        <w:t>(258) 671 31 21</w:t>
      </w:r>
    </w:p>
    <w:p w:rsidR="00453B3C" w:rsidRPr="00453B3C" w:rsidRDefault="00453B3C" w:rsidP="00453B3C">
      <w:pPr>
        <w:spacing w:after="100" w:afterAutospacing="1" w:line="240" w:lineRule="auto"/>
        <w:jc w:val="both"/>
        <w:rPr>
          <w:rFonts w:asciiTheme="minorHAnsi" w:eastAsia="Times New Roman" w:hAnsiTheme="minorHAnsi" w:cstheme="minorHAnsi"/>
          <w:b/>
          <w:bCs/>
          <w:sz w:val="24"/>
          <w:szCs w:val="24"/>
        </w:rPr>
      </w:pPr>
      <w:r w:rsidRPr="00453B3C">
        <w:rPr>
          <w:rFonts w:asciiTheme="minorHAnsi" w:eastAsia="Times New Roman" w:hAnsiTheme="minorHAnsi" w:cstheme="minorHAnsi"/>
          <w:b/>
          <w:bCs/>
          <w:sz w:val="24"/>
          <w:szCs w:val="24"/>
        </w:rPr>
        <w:t xml:space="preserve">E-Posta </w:t>
      </w:r>
      <w:proofErr w:type="gramStart"/>
      <w:r w:rsidRPr="00453B3C">
        <w:rPr>
          <w:rFonts w:asciiTheme="minorHAnsi" w:eastAsia="Times New Roman" w:hAnsiTheme="minorHAnsi" w:cstheme="minorHAnsi"/>
          <w:b/>
          <w:bCs/>
          <w:sz w:val="24"/>
          <w:szCs w:val="24"/>
        </w:rPr>
        <w:t>Adresi :</w:t>
      </w:r>
      <w:r w:rsidR="00F2617B">
        <w:rPr>
          <w:rFonts w:asciiTheme="minorHAnsi" w:eastAsia="Times New Roman" w:hAnsiTheme="minorHAnsi" w:cstheme="minorHAnsi"/>
          <w:b/>
          <w:bCs/>
          <w:sz w:val="24"/>
          <w:szCs w:val="24"/>
        </w:rPr>
        <w:t xml:space="preserve"> </w:t>
      </w:r>
      <w:r w:rsidR="00844EE7" w:rsidRPr="00844EE7">
        <w:rPr>
          <w:rFonts w:asciiTheme="minorHAnsi" w:eastAsia="Times New Roman" w:hAnsiTheme="minorHAnsi" w:cstheme="minorHAnsi"/>
          <w:bCs/>
          <w:sz w:val="24"/>
          <w:szCs w:val="24"/>
        </w:rPr>
        <w:t>info</w:t>
      </w:r>
      <w:proofErr w:type="gramEnd"/>
      <w:r w:rsidR="00844EE7" w:rsidRPr="00844EE7">
        <w:rPr>
          <w:rFonts w:asciiTheme="minorHAnsi" w:eastAsia="Times New Roman" w:hAnsiTheme="minorHAnsi" w:cstheme="minorHAnsi"/>
          <w:bCs/>
          <w:sz w:val="24"/>
          <w:szCs w:val="24"/>
        </w:rPr>
        <w:t>@kale.bel.tr</w:t>
      </w:r>
    </w:p>
    <w:p w:rsidR="00453B3C" w:rsidRPr="00453B3C" w:rsidRDefault="00453B3C" w:rsidP="00453B3C">
      <w:pPr>
        <w:spacing w:after="100" w:afterAutospacing="1" w:line="240" w:lineRule="auto"/>
        <w:jc w:val="both"/>
        <w:rPr>
          <w:rFonts w:asciiTheme="minorHAnsi" w:eastAsia="Times New Roman" w:hAnsiTheme="minorHAnsi" w:cstheme="minorHAnsi"/>
          <w:sz w:val="24"/>
          <w:szCs w:val="24"/>
        </w:rPr>
      </w:pPr>
      <w:r w:rsidRPr="00453B3C">
        <w:rPr>
          <w:rFonts w:asciiTheme="minorHAnsi" w:eastAsia="Times New Roman" w:hAnsiTheme="minorHAnsi" w:cstheme="minorHAnsi"/>
          <w:b/>
          <w:bCs/>
          <w:sz w:val="24"/>
          <w:szCs w:val="24"/>
        </w:rPr>
        <w:t xml:space="preserve">KEP Adresi: </w:t>
      </w:r>
      <w:r w:rsidR="00844EE7" w:rsidRPr="00844EE7">
        <w:rPr>
          <w:rFonts w:asciiTheme="minorHAnsi" w:eastAsia="Times New Roman" w:hAnsiTheme="minorHAnsi" w:cstheme="minorHAnsi"/>
          <w:bCs/>
          <w:sz w:val="24"/>
          <w:szCs w:val="24"/>
        </w:rPr>
        <w:t>kalebelediyesi@hs01.kep.tr</w:t>
      </w:r>
    </w:p>
    <w:p w:rsidR="00453B3C" w:rsidRPr="00453B3C" w:rsidRDefault="00453B3C" w:rsidP="00453B3C">
      <w:pPr>
        <w:spacing w:after="100" w:afterAutospacing="1" w:line="240" w:lineRule="auto"/>
        <w:jc w:val="both"/>
        <w:rPr>
          <w:rFonts w:asciiTheme="minorHAnsi" w:eastAsia="Times New Roman" w:hAnsiTheme="minorHAnsi" w:cstheme="minorHAnsi"/>
          <w:sz w:val="24"/>
          <w:szCs w:val="24"/>
        </w:rPr>
      </w:pPr>
      <w:r w:rsidRPr="00453B3C">
        <w:rPr>
          <w:rFonts w:asciiTheme="minorHAnsi" w:eastAsia="Times New Roman" w:hAnsiTheme="minorHAnsi" w:cstheme="minorHAnsi"/>
          <w:b/>
          <w:bCs/>
          <w:sz w:val="24"/>
          <w:szCs w:val="24"/>
        </w:rPr>
        <w:t>Adres :</w:t>
      </w:r>
      <w:r w:rsidR="00844EE7">
        <w:rPr>
          <w:rFonts w:asciiTheme="minorHAnsi" w:eastAsia="Times New Roman" w:hAnsiTheme="minorHAnsi" w:cstheme="minorHAnsi"/>
          <w:bCs/>
          <w:sz w:val="24"/>
          <w:szCs w:val="24"/>
        </w:rPr>
        <w:t> </w:t>
      </w:r>
      <w:bookmarkStart w:id="0" w:name="_GoBack"/>
      <w:bookmarkEnd w:id="0"/>
      <w:proofErr w:type="spellStart"/>
      <w:r w:rsidR="00844EE7" w:rsidRPr="00844EE7">
        <w:rPr>
          <w:rFonts w:asciiTheme="minorHAnsi" w:eastAsia="Times New Roman" w:hAnsiTheme="minorHAnsi" w:cstheme="minorHAnsi"/>
          <w:bCs/>
          <w:sz w:val="24"/>
          <w:szCs w:val="24"/>
        </w:rPr>
        <w:t>Cevherpaşa</w:t>
      </w:r>
      <w:proofErr w:type="spellEnd"/>
      <w:r w:rsidR="00844EE7">
        <w:rPr>
          <w:rFonts w:asciiTheme="minorHAnsi" w:eastAsia="Times New Roman" w:hAnsiTheme="minorHAnsi" w:cstheme="minorHAnsi"/>
          <w:bCs/>
          <w:sz w:val="24"/>
          <w:szCs w:val="24"/>
        </w:rPr>
        <w:t xml:space="preserve">, Atatürk </w:t>
      </w:r>
      <w:proofErr w:type="spellStart"/>
      <w:r w:rsidR="00844EE7">
        <w:rPr>
          <w:rFonts w:asciiTheme="minorHAnsi" w:eastAsia="Times New Roman" w:hAnsiTheme="minorHAnsi" w:cstheme="minorHAnsi"/>
          <w:bCs/>
          <w:sz w:val="24"/>
          <w:szCs w:val="24"/>
        </w:rPr>
        <w:t>Cd</w:t>
      </w:r>
      <w:proofErr w:type="spellEnd"/>
      <w:r w:rsidR="00844EE7">
        <w:rPr>
          <w:rFonts w:asciiTheme="minorHAnsi" w:eastAsia="Times New Roman" w:hAnsiTheme="minorHAnsi" w:cstheme="minorHAnsi"/>
          <w:bCs/>
          <w:sz w:val="24"/>
          <w:szCs w:val="24"/>
        </w:rPr>
        <w:t xml:space="preserve">. 19-15, 20570 Kale </w:t>
      </w:r>
      <w:r w:rsidR="00844EE7" w:rsidRPr="00844EE7">
        <w:rPr>
          <w:rFonts w:asciiTheme="minorHAnsi" w:eastAsia="Times New Roman" w:hAnsiTheme="minorHAnsi" w:cstheme="minorHAnsi"/>
          <w:bCs/>
          <w:sz w:val="24"/>
          <w:szCs w:val="24"/>
        </w:rPr>
        <w:t>Denizli</w:t>
      </w:r>
    </w:p>
    <w:p w:rsidR="00830481" w:rsidRPr="00453B3C" w:rsidRDefault="00453B3C" w:rsidP="00453B3C">
      <w:pPr>
        <w:spacing w:after="100" w:afterAutospacing="1" w:line="240" w:lineRule="auto"/>
        <w:jc w:val="both"/>
        <w:rPr>
          <w:rFonts w:asciiTheme="minorHAnsi" w:eastAsia="Times New Roman" w:hAnsiTheme="minorHAnsi" w:cstheme="minorHAnsi"/>
          <w:sz w:val="24"/>
          <w:szCs w:val="24"/>
        </w:rPr>
      </w:pPr>
      <w:r w:rsidRPr="00453B3C">
        <w:rPr>
          <w:rFonts w:asciiTheme="minorHAnsi" w:eastAsia="Times New Roman" w:hAnsiTheme="minorHAnsi" w:cstheme="minorHAnsi"/>
          <w:b/>
          <w:bCs/>
          <w:sz w:val="24"/>
          <w:szCs w:val="24"/>
        </w:rPr>
        <w:t>2. Kişisel Verilerin İşlenme Amaçları</w:t>
      </w:r>
    </w:p>
    <w:p w:rsidR="00830481" w:rsidRDefault="00453B3C" w:rsidP="00453B3C">
      <w:pPr>
        <w:jc w:val="both"/>
        <w:rPr>
          <w:rFonts w:asciiTheme="minorHAnsi" w:eastAsia="Verdana" w:hAnsiTheme="minorHAnsi" w:cstheme="minorHAnsi"/>
          <w:sz w:val="24"/>
          <w:szCs w:val="24"/>
        </w:rPr>
      </w:pPr>
      <w:r>
        <w:rPr>
          <w:rFonts w:asciiTheme="minorHAnsi" w:eastAsia="Verdana" w:hAnsiTheme="minorHAnsi" w:cstheme="minorHAnsi"/>
          <w:sz w:val="24"/>
          <w:szCs w:val="24"/>
        </w:rPr>
        <w:t xml:space="preserve">Başta fotoğraflarınız olmak üzere, kişisel verileriniz veya ziyaretiniz; </w:t>
      </w:r>
      <w:r w:rsidR="00125FB3" w:rsidRPr="00453B3C">
        <w:rPr>
          <w:rFonts w:asciiTheme="minorHAnsi" w:eastAsia="Verdana" w:hAnsiTheme="minorHAnsi" w:cstheme="minorHAnsi"/>
          <w:sz w:val="24"/>
          <w:szCs w:val="24"/>
        </w:rPr>
        <w:t>belediyecilik faal</w:t>
      </w:r>
      <w:r w:rsidR="0016405A">
        <w:rPr>
          <w:rFonts w:asciiTheme="minorHAnsi" w:eastAsia="Verdana" w:hAnsiTheme="minorHAnsi" w:cstheme="minorHAnsi"/>
          <w:sz w:val="24"/>
          <w:szCs w:val="24"/>
        </w:rPr>
        <w:t>iyetleri, yapılan etkinlikler/yarışmalar/kampanyalar/</w:t>
      </w:r>
      <w:r w:rsidR="00125FB3" w:rsidRPr="00453B3C">
        <w:rPr>
          <w:rFonts w:asciiTheme="minorHAnsi" w:eastAsia="Verdana" w:hAnsiTheme="minorHAnsi" w:cstheme="minorHAnsi"/>
          <w:sz w:val="24"/>
          <w:szCs w:val="24"/>
        </w:rPr>
        <w:t>reklamlar kapsamında, İdare tarafından sunulan ürün ve hizmetlerin tanıtılması için gerekli olan aktivitelerin planlanması</w:t>
      </w:r>
      <w:r w:rsidR="00432C16">
        <w:rPr>
          <w:rFonts w:asciiTheme="minorHAnsi" w:eastAsia="Verdana" w:hAnsiTheme="minorHAnsi" w:cstheme="minorHAnsi"/>
          <w:sz w:val="24"/>
          <w:szCs w:val="24"/>
        </w:rPr>
        <w:t xml:space="preserve"> ve icrası, gerekli </w:t>
      </w:r>
      <w:proofErr w:type="spellStart"/>
      <w:r w:rsidR="00432C16">
        <w:rPr>
          <w:rFonts w:asciiTheme="minorHAnsi" w:eastAsia="Verdana" w:hAnsiTheme="minorHAnsi" w:cstheme="minorHAnsi"/>
          <w:sz w:val="24"/>
          <w:szCs w:val="24"/>
        </w:rPr>
        <w:t>operasyonel</w:t>
      </w:r>
      <w:proofErr w:type="spellEnd"/>
      <w:r w:rsidR="00432C16">
        <w:rPr>
          <w:rFonts w:asciiTheme="minorHAnsi" w:eastAsia="Verdana" w:hAnsiTheme="minorHAnsi" w:cstheme="minorHAnsi"/>
          <w:sz w:val="24"/>
          <w:szCs w:val="24"/>
        </w:rPr>
        <w:t xml:space="preserve"> </w:t>
      </w:r>
      <w:r w:rsidR="00125FB3" w:rsidRPr="00453B3C">
        <w:rPr>
          <w:rFonts w:asciiTheme="minorHAnsi" w:eastAsia="Verdana" w:hAnsiTheme="minorHAnsi" w:cstheme="minorHAnsi"/>
          <w:sz w:val="24"/>
          <w:szCs w:val="24"/>
        </w:rPr>
        <w:t xml:space="preserve">faaliyetlerin yürütülmesi, İdare’nin tüm projelerinde ticari ve/veya iş stratejilerinin planlanması ve icrası, İdare tarafından yürütülen faaliyetlerin gerçekleştirilmesi için ilgili iş birimleri tarafından gerekli çalışmaların yapılması ve buna bağlı iş süreçlerinin yürütülmesi amaçlarıyla, Kanun’un 5. ve/veya 6. Maddesinde belirtilen şartlar </w:t>
      </w:r>
      <w:proofErr w:type="gramStart"/>
      <w:r w:rsidR="00125FB3" w:rsidRPr="00453B3C">
        <w:rPr>
          <w:rFonts w:asciiTheme="minorHAnsi" w:eastAsia="Verdana" w:hAnsiTheme="minorHAnsi" w:cstheme="minorHAnsi"/>
          <w:sz w:val="24"/>
          <w:szCs w:val="24"/>
        </w:rPr>
        <w:t>dahilinde</w:t>
      </w:r>
      <w:proofErr w:type="gramEnd"/>
      <w:r w:rsidR="00125FB3" w:rsidRPr="00453B3C">
        <w:rPr>
          <w:rFonts w:asciiTheme="minorHAnsi" w:eastAsia="Verdana" w:hAnsiTheme="minorHAnsi" w:cstheme="minorHAnsi"/>
          <w:sz w:val="24"/>
          <w:szCs w:val="24"/>
        </w:rPr>
        <w:t xml:space="preserve"> ve/veya veri sahibinin açık rızasının gerekmesi halinde açık rızasına dayalı </w:t>
      </w:r>
      <w:r>
        <w:rPr>
          <w:rFonts w:asciiTheme="minorHAnsi" w:eastAsia="Verdana" w:hAnsiTheme="minorHAnsi" w:cstheme="minorHAnsi"/>
          <w:sz w:val="24"/>
          <w:szCs w:val="24"/>
        </w:rPr>
        <w:t>işlenmektedir.</w:t>
      </w:r>
    </w:p>
    <w:p w:rsidR="00453B3C" w:rsidRDefault="00453B3C" w:rsidP="00453B3C">
      <w:pPr>
        <w:jc w:val="both"/>
        <w:rPr>
          <w:rFonts w:asciiTheme="minorHAnsi" w:eastAsia="Verdana" w:hAnsiTheme="minorHAnsi" w:cstheme="minorHAnsi"/>
          <w:sz w:val="24"/>
          <w:szCs w:val="24"/>
        </w:rPr>
      </w:pPr>
    </w:p>
    <w:p w:rsidR="00453B3C" w:rsidRPr="00453B3C" w:rsidRDefault="00453B3C" w:rsidP="00453B3C">
      <w:pPr>
        <w:jc w:val="both"/>
        <w:rPr>
          <w:rFonts w:asciiTheme="minorHAnsi" w:eastAsia="Verdana" w:hAnsiTheme="minorHAnsi" w:cstheme="minorHAnsi"/>
          <w:b/>
          <w:bCs/>
          <w:sz w:val="24"/>
          <w:szCs w:val="24"/>
        </w:rPr>
      </w:pPr>
      <w:r w:rsidRPr="00453B3C">
        <w:rPr>
          <w:rFonts w:asciiTheme="minorHAnsi" w:eastAsia="Verdana" w:hAnsiTheme="minorHAnsi" w:cstheme="minorHAnsi"/>
          <w:b/>
          <w:bCs/>
          <w:sz w:val="24"/>
          <w:szCs w:val="24"/>
        </w:rPr>
        <w:t>3. Kişisel Veri Toplamanın Yöntemi ve Hukuki Sebebi</w:t>
      </w:r>
    </w:p>
    <w:p w:rsidR="00453B3C" w:rsidRDefault="00453B3C" w:rsidP="00453B3C">
      <w:pPr>
        <w:jc w:val="both"/>
        <w:rPr>
          <w:rFonts w:asciiTheme="minorHAnsi" w:eastAsia="Verdana" w:hAnsiTheme="minorHAnsi" w:cstheme="minorHAnsi"/>
          <w:sz w:val="24"/>
          <w:szCs w:val="24"/>
        </w:rPr>
      </w:pPr>
    </w:p>
    <w:p w:rsidR="00453B3C" w:rsidRPr="00453B3C" w:rsidRDefault="00453B3C" w:rsidP="00453B3C">
      <w:p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Kişisel verileriniz, İdare tarafından fiziki ve elektronik yöntemler ve Belediye tarafından kullanı</w:t>
      </w:r>
      <w:r w:rsidR="00F2617B">
        <w:rPr>
          <w:rFonts w:asciiTheme="minorHAnsi" w:eastAsia="Verdana" w:hAnsiTheme="minorHAnsi" w:cstheme="minorHAnsi"/>
          <w:sz w:val="24"/>
          <w:szCs w:val="24"/>
        </w:rPr>
        <w:t xml:space="preserve">lan Facebook, </w:t>
      </w:r>
      <w:proofErr w:type="spellStart"/>
      <w:r w:rsidR="00F2617B">
        <w:rPr>
          <w:rFonts w:asciiTheme="minorHAnsi" w:eastAsia="Verdana" w:hAnsiTheme="minorHAnsi" w:cstheme="minorHAnsi"/>
          <w:sz w:val="24"/>
          <w:szCs w:val="24"/>
        </w:rPr>
        <w:t>Twitter</w:t>
      </w:r>
      <w:proofErr w:type="spellEnd"/>
      <w:r w:rsidR="00F2617B">
        <w:rPr>
          <w:rFonts w:asciiTheme="minorHAnsi" w:eastAsia="Verdana" w:hAnsiTheme="minorHAnsi" w:cstheme="minorHAnsi"/>
          <w:sz w:val="24"/>
          <w:szCs w:val="24"/>
        </w:rPr>
        <w:t xml:space="preserve">, </w:t>
      </w:r>
      <w:proofErr w:type="spellStart"/>
      <w:r w:rsidR="00F2617B">
        <w:rPr>
          <w:rFonts w:asciiTheme="minorHAnsi" w:eastAsia="Verdana" w:hAnsiTheme="minorHAnsi" w:cstheme="minorHAnsi"/>
          <w:sz w:val="24"/>
          <w:szCs w:val="24"/>
        </w:rPr>
        <w:t>Instagram</w:t>
      </w:r>
      <w:proofErr w:type="spellEnd"/>
      <w:r w:rsidR="00844EE7">
        <w:rPr>
          <w:rFonts w:asciiTheme="minorHAnsi" w:eastAsia="Verdana" w:hAnsiTheme="minorHAnsi" w:cstheme="minorHAnsi"/>
          <w:sz w:val="24"/>
          <w:szCs w:val="24"/>
        </w:rPr>
        <w:t xml:space="preserve"> </w:t>
      </w:r>
      <w:r w:rsidRPr="00453B3C">
        <w:rPr>
          <w:rFonts w:asciiTheme="minorHAnsi" w:eastAsia="Verdana" w:hAnsiTheme="minorHAnsi" w:cstheme="minorHAnsi"/>
          <w:sz w:val="24"/>
          <w:szCs w:val="24"/>
        </w:rPr>
        <w:t xml:space="preserve">gibi sosyal medya hesapları ile Kanun’un 5. ve/veya 6. Maddesinde belirtilen şartlar </w:t>
      </w:r>
      <w:proofErr w:type="gramStart"/>
      <w:r w:rsidRPr="00453B3C">
        <w:rPr>
          <w:rFonts w:asciiTheme="minorHAnsi" w:eastAsia="Verdana" w:hAnsiTheme="minorHAnsi" w:cstheme="minorHAnsi"/>
          <w:sz w:val="24"/>
          <w:szCs w:val="24"/>
        </w:rPr>
        <w:t>dahilinde</w:t>
      </w:r>
      <w:proofErr w:type="gramEnd"/>
      <w:r w:rsidRPr="00453B3C">
        <w:rPr>
          <w:rFonts w:asciiTheme="minorHAnsi" w:eastAsia="Verdana" w:hAnsiTheme="minorHAnsi" w:cstheme="minorHAnsi"/>
          <w:sz w:val="24"/>
          <w:szCs w:val="24"/>
        </w:rPr>
        <w:t xml:space="preserve"> ve/veya veri sahibinin açık rızasının gerekmesi halinde açık rızasına dayalı olarak toplanmaktadır.</w:t>
      </w:r>
    </w:p>
    <w:p w:rsidR="00453B3C" w:rsidRPr="00453B3C" w:rsidRDefault="00453B3C" w:rsidP="00453B3C">
      <w:p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 xml:space="preserve">Toplanan kişisel verileriniz, bu metnin </w:t>
      </w:r>
      <w:r>
        <w:rPr>
          <w:rFonts w:asciiTheme="minorHAnsi" w:eastAsia="Verdana" w:hAnsiTheme="minorHAnsi" w:cstheme="minorHAnsi"/>
          <w:sz w:val="24"/>
          <w:szCs w:val="24"/>
        </w:rPr>
        <w:t>2.</w:t>
      </w:r>
      <w:r w:rsidRPr="00453B3C">
        <w:rPr>
          <w:rFonts w:asciiTheme="minorHAnsi" w:eastAsia="Verdana" w:hAnsiTheme="minorHAnsi" w:cstheme="minorHAnsi"/>
          <w:sz w:val="24"/>
          <w:szCs w:val="24"/>
        </w:rPr>
        <w:t xml:space="preserve"> Madde</w:t>
      </w:r>
      <w:r>
        <w:rPr>
          <w:rFonts w:asciiTheme="minorHAnsi" w:eastAsia="Verdana" w:hAnsiTheme="minorHAnsi" w:cstheme="minorHAnsi"/>
          <w:sz w:val="24"/>
          <w:szCs w:val="24"/>
        </w:rPr>
        <w:t xml:space="preserve">sinde </w:t>
      </w:r>
      <w:r w:rsidRPr="00453B3C">
        <w:rPr>
          <w:rFonts w:asciiTheme="minorHAnsi" w:eastAsia="Verdana" w:hAnsiTheme="minorHAnsi" w:cstheme="minorHAnsi"/>
          <w:sz w:val="24"/>
          <w:szCs w:val="24"/>
        </w:rPr>
        <w:t>belirtilen amaçlarla işlenebilecek ve aktarılabilecektir.</w:t>
      </w:r>
    </w:p>
    <w:p w:rsidR="00453B3C" w:rsidRPr="00453B3C" w:rsidRDefault="00453B3C" w:rsidP="00453B3C">
      <w:pPr>
        <w:jc w:val="both"/>
        <w:rPr>
          <w:rFonts w:asciiTheme="minorHAnsi" w:eastAsia="Verdana" w:hAnsiTheme="minorHAnsi" w:cstheme="minorHAnsi"/>
          <w:sz w:val="24"/>
          <w:szCs w:val="24"/>
        </w:rPr>
      </w:pPr>
    </w:p>
    <w:p w:rsidR="00830481" w:rsidRPr="00453B3C" w:rsidRDefault="00830481">
      <w:pPr>
        <w:jc w:val="both"/>
        <w:rPr>
          <w:rFonts w:asciiTheme="minorHAnsi" w:eastAsia="Verdana" w:hAnsiTheme="minorHAnsi" w:cstheme="minorHAnsi"/>
          <w:sz w:val="24"/>
          <w:szCs w:val="24"/>
        </w:rPr>
      </w:pPr>
    </w:p>
    <w:p w:rsidR="00453B3C" w:rsidRPr="00453B3C" w:rsidRDefault="00453B3C" w:rsidP="00453B3C">
      <w:pPr>
        <w:rPr>
          <w:rFonts w:asciiTheme="minorHAnsi" w:eastAsia="Verdana" w:hAnsiTheme="minorHAnsi" w:cstheme="minorHAnsi"/>
          <w:b/>
          <w:sz w:val="24"/>
          <w:szCs w:val="24"/>
        </w:rPr>
      </w:pPr>
      <w:r w:rsidRPr="00453B3C">
        <w:rPr>
          <w:rFonts w:asciiTheme="minorHAnsi" w:eastAsia="Verdana" w:hAnsiTheme="minorHAnsi" w:cstheme="minorHAnsi"/>
          <w:b/>
          <w:bCs/>
          <w:sz w:val="24"/>
          <w:szCs w:val="24"/>
        </w:rPr>
        <w:lastRenderedPageBreak/>
        <w:t xml:space="preserve">4. Kişisel Verilerin Aktarılması </w:t>
      </w:r>
    </w:p>
    <w:p w:rsidR="00830481" w:rsidRPr="00453B3C" w:rsidRDefault="00125FB3">
      <w:p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 xml:space="preserve">Toplanan kişisel verileriniz; yukarıdaki belirtilen amaçların gerçekleştirilmesi kapsamında, kanunen yetkili kamu kurum ve kuruluşlarına, İdare’nin işbirliği içerisinde olduğu belediyelere ve belediye şirketlerine, Kanun’un 8. ve 9. Maddelerinde belirtilen kişisel veri işleme şartları, </w:t>
      </w:r>
      <w:proofErr w:type="spellStart"/>
      <w:r w:rsidRPr="00453B3C">
        <w:rPr>
          <w:rFonts w:asciiTheme="minorHAnsi" w:eastAsia="Verdana" w:hAnsiTheme="minorHAnsi" w:cstheme="minorHAnsi"/>
          <w:sz w:val="24"/>
          <w:szCs w:val="24"/>
        </w:rPr>
        <w:t>işburada</w:t>
      </w:r>
      <w:proofErr w:type="spellEnd"/>
      <w:r w:rsidRPr="00453B3C">
        <w:rPr>
          <w:rFonts w:asciiTheme="minorHAnsi" w:eastAsia="Verdana" w:hAnsiTheme="minorHAnsi" w:cstheme="minorHAnsi"/>
          <w:sz w:val="24"/>
          <w:szCs w:val="24"/>
        </w:rPr>
        <w:t xml:space="preserve"> yazan amaçların gerçekleşmesi için veya veri sahibinin açık rızasının gerekmesi halinde açık rızasına dayalı aktarılabilecektir.</w:t>
      </w:r>
    </w:p>
    <w:p w:rsidR="00830481" w:rsidRPr="00453B3C" w:rsidRDefault="00830481">
      <w:pPr>
        <w:jc w:val="both"/>
        <w:rPr>
          <w:rFonts w:asciiTheme="minorHAnsi" w:eastAsia="Verdana" w:hAnsiTheme="minorHAnsi" w:cstheme="minorHAnsi"/>
          <w:sz w:val="24"/>
          <w:szCs w:val="24"/>
        </w:rPr>
      </w:pPr>
    </w:p>
    <w:p w:rsidR="00453B3C" w:rsidRPr="00453B3C" w:rsidRDefault="00453B3C" w:rsidP="00453B3C">
      <w:pPr>
        <w:jc w:val="both"/>
        <w:rPr>
          <w:rFonts w:asciiTheme="minorHAnsi" w:eastAsia="Verdana" w:hAnsiTheme="minorHAnsi" w:cstheme="minorHAnsi"/>
          <w:sz w:val="24"/>
          <w:szCs w:val="24"/>
        </w:rPr>
      </w:pPr>
      <w:r w:rsidRPr="00453B3C">
        <w:rPr>
          <w:rFonts w:asciiTheme="minorHAnsi" w:eastAsia="Verdana" w:hAnsiTheme="minorHAnsi" w:cstheme="minorHAnsi"/>
          <w:b/>
          <w:bCs/>
          <w:sz w:val="24"/>
          <w:szCs w:val="24"/>
        </w:rPr>
        <w:t>5. İlgili Kişinin Hakları</w:t>
      </w:r>
    </w:p>
    <w:p w:rsidR="00453B3C" w:rsidRPr="00453B3C" w:rsidRDefault="00453B3C" w:rsidP="00453B3C">
      <w:p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Belediye bünyesinde kişisel verisi işlenen gerçek kişiler Kanun'un 11. maddesi uyarıca aşağıdaki haklara sahiptirler:</w:t>
      </w:r>
    </w:p>
    <w:p w:rsidR="00453B3C" w:rsidRPr="00453B3C" w:rsidRDefault="00453B3C" w:rsidP="00453B3C">
      <w:pPr>
        <w:numPr>
          <w:ilvl w:val="0"/>
          <w:numId w:val="2"/>
        </w:num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Kişisel verisinin işlenip işlenmediğini öğrenme,</w:t>
      </w:r>
    </w:p>
    <w:p w:rsidR="00453B3C" w:rsidRPr="00453B3C" w:rsidRDefault="00453B3C" w:rsidP="00453B3C">
      <w:pPr>
        <w:numPr>
          <w:ilvl w:val="0"/>
          <w:numId w:val="2"/>
        </w:num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Kişisel verileri işlenmişse buna ilişkin bilgi talep etme,</w:t>
      </w:r>
    </w:p>
    <w:p w:rsidR="00453B3C" w:rsidRPr="00453B3C" w:rsidRDefault="00453B3C" w:rsidP="00453B3C">
      <w:pPr>
        <w:numPr>
          <w:ilvl w:val="0"/>
          <w:numId w:val="2"/>
        </w:num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Kişisel verilerin işlenme amacını ve bunların amacına uygun kullanılıp kullanılmadığını öğrenme,</w:t>
      </w:r>
    </w:p>
    <w:p w:rsidR="00453B3C" w:rsidRPr="00453B3C" w:rsidRDefault="00453B3C" w:rsidP="00453B3C">
      <w:pPr>
        <w:numPr>
          <w:ilvl w:val="0"/>
          <w:numId w:val="2"/>
        </w:num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Yurt içinde veya yurt dışında kişisel verilerin aktarıldığı üçüncü kişileri bilme,</w:t>
      </w:r>
    </w:p>
    <w:p w:rsidR="00453B3C" w:rsidRPr="00453B3C" w:rsidRDefault="00453B3C" w:rsidP="00453B3C">
      <w:pPr>
        <w:numPr>
          <w:ilvl w:val="0"/>
          <w:numId w:val="2"/>
        </w:num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Kişisel verilerin eksik veya yanlış işlenmiş olması halinde bunların düzeltilmesini isteme ve bu kapsamda yapılan işlemin kişisel verilerin aktarıldığı üçüncü kişilere bildirilmesini isteme,</w:t>
      </w:r>
    </w:p>
    <w:p w:rsidR="00453B3C" w:rsidRPr="00453B3C" w:rsidRDefault="00453B3C" w:rsidP="00453B3C">
      <w:pPr>
        <w:numPr>
          <w:ilvl w:val="0"/>
          <w:numId w:val="2"/>
        </w:num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453B3C" w:rsidRPr="00453B3C" w:rsidRDefault="00453B3C" w:rsidP="00453B3C">
      <w:pPr>
        <w:numPr>
          <w:ilvl w:val="0"/>
          <w:numId w:val="2"/>
        </w:num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İşlenen verilerin münhasıran otomatik sistemler vasıtasıyla analiz edilmesi suretiyle kişinin kendisi aleyhine bir sonucun ortaya çıkmasına itiraz etme,</w:t>
      </w:r>
    </w:p>
    <w:p w:rsidR="00453B3C" w:rsidRPr="00453B3C" w:rsidRDefault="00453B3C" w:rsidP="00453B3C">
      <w:pPr>
        <w:numPr>
          <w:ilvl w:val="0"/>
          <w:numId w:val="2"/>
        </w:num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Kişisel verilerin kanuna aykırı olarak işlenmesi sebebiyle zarara uğraması halinde zararın giderilmesini talep etme.</w:t>
      </w:r>
    </w:p>
    <w:p w:rsidR="00453B3C" w:rsidRDefault="00453B3C" w:rsidP="00453B3C">
      <w:pPr>
        <w:numPr>
          <w:ilvl w:val="0"/>
          <w:numId w:val="2"/>
        </w:numPr>
        <w:jc w:val="both"/>
        <w:rPr>
          <w:rFonts w:asciiTheme="minorHAnsi" w:eastAsia="Verdana" w:hAnsiTheme="minorHAnsi" w:cstheme="minorHAnsi"/>
          <w:sz w:val="24"/>
          <w:szCs w:val="24"/>
        </w:rPr>
      </w:pPr>
      <w:r w:rsidRPr="00453B3C">
        <w:rPr>
          <w:rFonts w:asciiTheme="minorHAnsi" w:eastAsia="Verdana" w:hAnsiTheme="minorHAnsi" w:cstheme="minorHAnsi"/>
          <w:sz w:val="24"/>
          <w:szCs w:val="24"/>
        </w:rPr>
        <w:t>İlgili kişi bu haklarına ilişkin taleplerini Veri Sorumlusuna Başvuru Usul ve Esasları Hakkında Tebliğ'e uygun bir şekilde iletebilir.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Kamuoyuna saygılarımızla arz olunur.</w:t>
      </w:r>
    </w:p>
    <w:p w:rsidR="00453B3C" w:rsidRPr="00453B3C" w:rsidRDefault="00453B3C" w:rsidP="00453B3C">
      <w:pPr>
        <w:ind w:left="825"/>
        <w:jc w:val="both"/>
        <w:rPr>
          <w:rFonts w:asciiTheme="minorHAnsi" w:eastAsia="Verdana" w:hAnsiTheme="minorHAnsi" w:cstheme="minorHAnsi"/>
          <w:sz w:val="24"/>
          <w:szCs w:val="24"/>
        </w:rPr>
      </w:pPr>
    </w:p>
    <w:p w:rsidR="00830481" w:rsidRPr="00453B3C" w:rsidRDefault="00802969">
      <w:pPr>
        <w:jc w:val="both"/>
        <w:rPr>
          <w:rFonts w:asciiTheme="minorHAnsi" w:eastAsia="Verdana" w:hAnsiTheme="minorHAnsi" w:cstheme="minorHAnsi"/>
          <w:sz w:val="24"/>
          <w:szCs w:val="24"/>
        </w:rPr>
      </w:pPr>
      <w:r>
        <w:rPr>
          <w:rFonts w:asciiTheme="minorHAnsi" w:eastAsia="Verdana" w:hAnsiTheme="minorHAnsi" w:cstheme="minorHAnsi"/>
          <w:sz w:val="24"/>
          <w:szCs w:val="24"/>
        </w:rPr>
        <w:t xml:space="preserve">Detaylı bilgi için </w:t>
      </w:r>
      <w:r w:rsidR="00F2617B" w:rsidRPr="00F2617B">
        <w:rPr>
          <w:rFonts w:asciiTheme="minorHAnsi" w:eastAsia="Verdana" w:hAnsiTheme="minorHAnsi" w:cstheme="minorHAnsi"/>
          <w:sz w:val="24"/>
          <w:szCs w:val="24"/>
        </w:rPr>
        <w:t>www.</w:t>
      </w:r>
      <w:r w:rsidR="00844EE7">
        <w:rPr>
          <w:rFonts w:asciiTheme="minorHAnsi" w:eastAsia="Verdana" w:hAnsiTheme="minorHAnsi" w:cstheme="minorHAnsi"/>
          <w:sz w:val="24"/>
          <w:szCs w:val="24"/>
        </w:rPr>
        <w:t>kale</w:t>
      </w:r>
      <w:r w:rsidR="00F2617B" w:rsidRPr="00F2617B">
        <w:rPr>
          <w:rFonts w:asciiTheme="minorHAnsi" w:eastAsia="Verdana" w:hAnsiTheme="minorHAnsi" w:cstheme="minorHAnsi"/>
          <w:sz w:val="24"/>
          <w:szCs w:val="24"/>
        </w:rPr>
        <w:t>.bel.tr</w:t>
      </w:r>
      <w:r w:rsidR="00F2617B">
        <w:rPr>
          <w:rFonts w:asciiTheme="minorHAnsi" w:eastAsia="Verdana" w:hAnsiTheme="minorHAnsi" w:cstheme="minorHAnsi"/>
          <w:sz w:val="24"/>
          <w:szCs w:val="24"/>
        </w:rPr>
        <w:t xml:space="preserve"> </w:t>
      </w:r>
      <w:r w:rsidR="00453B3C" w:rsidRPr="00453B3C">
        <w:rPr>
          <w:rFonts w:asciiTheme="minorHAnsi" w:eastAsia="Verdana" w:hAnsiTheme="minorHAnsi" w:cstheme="minorHAnsi"/>
          <w:sz w:val="24"/>
          <w:szCs w:val="24"/>
        </w:rPr>
        <w:t>adresinde bulunan Kişisel Verilerin Korunması ve İşlenmesi Politikamızı inceleyebilirsiniz.</w:t>
      </w:r>
    </w:p>
    <w:sectPr w:rsidR="00830481" w:rsidRPr="00453B3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1DE" w:rsidRDefault="00E411DE">
      <w:pPr>
        <w:spacing w:line="240" w:lineRule="auto"/>
      </w:pPr>
      <w:r>
        <w:separator/>
      </w:r>
    </w:p>
  </w:endnote>
  <w:endnote w:type="continuationSeparator" w:id="0">
    <w:p w:rsidR="00E411DE" w:rsidRDefault="00E41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135625"/>
    </w:sdtPr>
    <w:sdtEndPr/>
    <w:sdtContent>
      <w:sdt>
        <w:sdtPr>
          <w:id w:val="-1769616900"/>
        </w:sdtPr>
        <w:sdtEndPr/>
        <w:sdtContent>
          <w:p w:rsidR="00830481" w:rsidRDefault="00125FB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44EE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44EE7">
              <w:rPr>
                <w:b/>
                <w:bCs/>
                <w:noProof/>
              </w:rPr>
              <w:t>2</w:t>
            </w:r>
            <w:r>
              <w:rPr>
                <w:b/>
                <w:bCs/>
                <w:sz w:val="24"/>
                <w:szCs w:val="24"/>
              </w:rPr>
              <w:fldChar w:fldCharType="end"/>
            </w:r>
          </w:p>
        </w:sdtContent>
      </w:sdt>
    </w:sdtContent>
  </w:sdt>
  <w:p w:rsidR="00830481" w:rsidRDefault="0083048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1DE" w:rsidRDefault="00E411DE">
      <w:r>
        <w:separator/>
      </w:r>
    </w:p>
  </w:footnote>
  <w:footnote w:type="continuationSeparator" w:id="0">
    <w:p w:rsidR="00E411DE" w:rsidRDefault="00E41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81" w:rsidRDefault="00830481">
    <w:pPr>
      <w:pStyle w:val="stBilgi"/>
    </w:pPr>
  </w:p>
  <w:p w:rsidR="00830481" w:rsidRDefault="00125FB3">
    <w:pPr>
      <w:pStyle w:val="stBilgi"/>
      <w:jc w:val="right"/>
    </w:pPr>
    <w:r>
      <w:t xml:space="preserve">         </w:t>
    </w:r>
  </w:p>
  <w:p w:rsidR="00830481" w:rsidRDefault="0083048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225CE"/>
    <w:multiLevelType w:val="multilevel"/>
    <w:tmpl w:val="66F225CE"/>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81"/>
    <w:rsid w:val="00015C10"/>
    <w:rsid w:val="00016E4F"/>
    <w:rsid w:val="000D6417"/>
    <w:rsid w:val="00125FB3"/>
    <w:rsid w:val="0016405A"/>
    <w:rsid w:val="00170BFE"/>
    <w:rsid w:val="00213E13"/>
    <w:rsid w:val="00215E81"/>
    <w:rsid w:val="002743BA"/>
    <w:rsid w:val="00291FA8"/>
    <w:rsid w:val="002968F1"/>
    <w:rsid w:val="002A6736"/>
    <w:rsid w:val="002E069D"/>
    <w:rsid w:val="003129DB"/>
    <w:rsid w:val="00347B7C"/>
    <w:rsid w:val="00382553"/>
    <w:rsid w:val="00390BAA"/>
    <w:rsid w:val="003B0126"/>
    <w:rsid w:val="003C78BB"/>
    <w:rsid w:val="003D3E08"/>
    <w:rsid w:val="003E0F77"/>
    <w:rsid w:val="00432C16"/>
    <w:rsid w:val="00440AD9"/>
    <w:rsid w:val="00453B3C"/>
    <w:rsid w:val="00466F70"/>
    <w:rsid w:val="004C0F0D"/>
    <w:rsid w:val="004D4BEE"/>
    <w:rsid w:val="00560D7F"/>
    <w:rsid w:val="005B2AE4"/>
    <w:rsid w:val="005C0875"/>
    <w:rsid w:val="00634123"/>
    <w:rsid w:val="006B55C4"/>
    <w:rsid w:val="006D2D9F"/>
    <w:rsid w:val="00703653"/>
    <w:rsid w:val="007773C1"/>
    <w:rsid w:val="00802969"/>
    <w:rsid w:val="008056AB"/>
    <w:rsid w:val="00830481"/>
    <w:rsid w:val="00844EE7"/>
    <w:rsid w:val="008536C1"/>
    <w:rsid w:val="00855684"/>
    <w:rsid w:val="00864E71"/>
    <w:rsid w:val="008A5B08"/>
    <w:rsid w:val="008E0BC3"/>
    <w:rsid w:val="008E27EE"/>
    <w:rsid w:val="008E6780"/>
    <w:rsid w:val="009247C6"/>
    <w:rsid w:val="009610E0"/>
    <w:rsid w:val="009635F5"/>
    <w:rsid w:val="00986760"/>
    <w:rsid w:val="00996A6E"/>
    <w:rsid w:val="009C251E"/>
    <w:rsid w:val="009D4310"/>
    <w:rsid w:val="009D7413"/>
    <w:rsid w:val="00A70F10"/>
    <w:rsid w:val="00A95AE5"/>
    <w:rsid w:val="00AB6F1A"/>
    <w:rsid w:val="00B436CF"/>
    <w:rsid w:val="00BC7829"/>
    <w:rsid w:val="00C57134"/>
    <w:rsid w:val="00C77125"/>
    <w:rsid w:val="00C84928"/>
    <w:rsid w:val="00C95F1F"/>
    <w:rsid w:val="00CE6B80"/>
    <w:rsid w:val="00D067A9"/>
    <w:rsid w:val="00DB7AB7"/>
    <w:rsid w:val="00E0543A"/>
    <w:rsid w:val="00E05849"/>
    <w:rsid w:val="00E1140D"/>
    <w:rsid w:val="00E411DE"/>
    <w:rsid w:val="00E857FA"/>
    <w:rsid w:val="00F2617B"/>
    <w:rsid w:val="00F848EC"/>
    <w:rsid w:val="00FC6051"/>
    <w:rsid w:val="327226B7"/>
    <w:rsid w:val="3AE0614E"/>
    <w:rsid w:val="680F223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3379"/>
  <w15:docId w15:val="{A923D66B-C79E-43D4-A363-E79CF285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sz w:val="22"/>
      <w:szCs w:val="22"/>
    </w:rPr>
  </w:style>
  <w:style w:type="paragraph" w:styleId="Balk2">
    <w:name w:val="heading 2"/>
    <w:basedOn w:val="Normal"/>
    <w:next w:val="Normal"/>
    <w:link w:val="Balk2Char"/>
    <w:semiHidden/>
    <w:unhideWhenUsed/>
    <w:qFormat/>
    <w:pPr>
      <w:keepNext/>
      <w:keepLines/>
      <w:spacing w:before="360" w:after="120"/>
      <w:outlineLvl w:val="1"/>
    </w:pPr>
    <w:rPr>
      <w:rFonts w:eastAsia="Times New Roman"/>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536"/>
        <w:tab w:val="right" w:pos="9072"/>
      </w:tabs>
      <w:spacing w:line="240" w:lineRule="auto"/>
    </w:pPr>
  </w:style>
  <w:style w:type="paragraph" w:styleId="stBilgi">
    <w:name w:val="header"/>
    <w:basedOn w:val="Normal"/>
    <w:link w:val="stBilgiChar"/>
    <w:uiPriority w:val="99"/>
    <w:unhideWhenUsed/>
    <w:qFormat/>
    <w:pPr>
      <w:tabs>
        <w:tab w:val="center" w:pos="4536"/>
        <w:tab w:val="right" w:pos="9072"/>
      </w:tabs>
      <w:spacing w:line="240" w:lineRule="auto"/>
    </w:pPr>
  </w:style>
  <w:style w:type="character" w:styleId="Kpr">
    <w:name w:val="Hyperlink"/>
    <w:basedOn w:val="VarsaylanParagrafYazTipi"/>
    <w:uiPriority w:val="99"/>
    <w:unhideWhenUsed/>
    <w:rPr>
      <w:color w:val="0000FF"/>
      <w:u w:val="single"/>
    </w:rPr>
  </w:style>
  <w:style w:type="character" w:customStyle="1" w:styleId="Balk2Char">
    <w:name w:val="Başlık 2 Char"/>
    <w:basedOn w:val="VarsaylanParagrafYazTipi"/>
    <w:link w:val="Balk2"/>
    <w:semiHidden/>
    <w:qFormat/>
    <w:rPr>
      <w:rFonts w:ascii="Arial" w:eastAsia="Times New Roman" w:hAnsi="Arial" w:cs="Arial"/>
      <w:sz w:val="32"/>
      <w:szCs w:val="32"/>
      <w:lang w:eastAsia="tr-TR"/>
    </w:r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rPr>
      <w:rFonts w:ascii="Arial" w:eastAsia="Arial" w:hAnsi="Arial" w:cs="Arial"/>
      <w:lang w:eastAsia="tr-TR"/>
    </w:rPr>
  </w:style>
  <w:style w:type="character" w:customStyle="1" w:styleId="AltBilgiChar">
    <w:name w:val="Alt Bilgi Char"/>
    <w:basedOn w:val="VarsaylanParagrafYazTipi"/>
    <w:link w:val="AltBilgi"/>
    <w:uiPriority w:val="99"/>
    <w:qFormat/>
    <w:rPr>
      <w:rFonts w:ascii="Arial" w:eastAsia="Arial" w:hAnsi="Arial" w:cs="Arial"/>
      <w:lang w:eastAsia="tr-TR"/>
    </w:rPr>
  </w:style>
  <w:style w:type="paragraph" w:styleId="NormalWeb">
    <w:name w:val="Normal (Web)"/>
    <w:basedOn w:val="Normal"/>
    <w:uiPriority w:val="99"/>
    <w:semiHidden/>
    <w:unhideWhenUsed/>
    <w:rsid w:val="00453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54881-5A45-4A02-BE92-053D38CA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MİRAÇ-PC</dc:creator>
  <cp:lastModifiedBy>Elif KÖSEDAĞ</cp:lastModifiedBy>
  <cp:revision>18</cp:revision>
  <dcterms:created xsi:type="dcterms:W3CDTF">2021-11-01T07:56:00Z</dcterms:created>
  <dcterms:modified xsi:type="dcterms:W3CDTF">2022-03-17T13:50:00Z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3B64E71C287343FDA7FD17054751BED0</vt:lpwstr>
  </property>
</Properties>
</file>