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25" w:rsidRPr="00DA6FBA" w:rsidRDefault="0002475B" w:rsidP="00354F65">
      <w:pPr>
        <w:pStyle w:val="Alnt"/>
        <w:jc w:val="center"/>
        <w:rPr>
          <w:rStyle w:val="Gl"/>
          <w:rFonts w:cstheme="minorHAnsi"/>
          <w:sz w:val="24"/>
          <w:szCs w:val="24"/>
        </w:rPr>
      </w:pPr>
      <w:r w:rsidRPr="00DA6FBA">
        <w:rPr>
          <w:noProof/>
          <w:sz w:val="24"/>
          <w:szCs w:val="24"/>
          <w:lang w:eastAsia="tr-TR"/>
        </w:rPr>
        <mc:AlternateContent>
          <mc:Choice Requires="wps">
            <w:drawing>
              <wp:inline distT="0" distB="0" distL="0" distR="0" wp14:anchorId="45444369" wp14:editId="66DAF4ED">
                <wp:extent cx="304800" cy="304800"/>
                <wp:effectExtent l="0" t="0" r="0" b="0"/>
                <wp:docPr id="5" name="AutoShape 6" descr="Espiye Belediyesi logo png logo tif logo pdf logoları Fiyatı Özellikleri ve  Ölçüleri - Bayraksepe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4A0FD" id="AutoShape 6" o:spid="_x0000_s1026" alt="Espiye Belediyesi logo png logo tif logo pdf logoları Fiyatı Özellikleri ve  Ölçüleri - Bayraksep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Z00lQEDAAAqBgAADgAAAAAAAAAAAAAAAAAuAgAAZHJzL2Uyb0RvYy54bWxQSwECLQAUAAYA&#10;CAAAACEATKDpLNgAAAADAQAADwAAAAAAAAAAAAAAAABbBQAAZHJzL2Rvd25yZXYueG1sUEsFBgAA&#10;AAAEAAQA8wAAAGAGAAAAAA==&#10;" filled="f" stroked="f">
                <o:lock v:ext="edit" aspectratio="t"/>
                <w10:anchorlock/>
              </v:rect>
            </w:pict>
          </mc:Fallback>
        </mc:AlternateContent>
      </w:r>
    </w:p>
    <w:p w:rsidR="005B6F25" w:rsidRPr="00DA6FBA" w:rsidRDefault="005B6F25" w:rsidP="005B6F25">
      <w:pPr>
        <w:rPr>
          <w:rFonts w:cstheme="minorHAnsi"/>
          <w:sz w:val="24"/>
          <w:szCs w:val="24"/>
        </w:rPr>
      </w:pPr>
    </w:p>
    <w:p w:rsidR="005B6F25" w:rsidRPr="00DA6FBA" w:rsidRDefault="005B6F25" w:rsidP="00125C04">
      <w:pPr>
        <w:rPr>
          <w:rFonts w:cstheme="minorHAnsi"/>
          <w:sz w:val="24"/>
          <w:szCs w:val="24"/>
        </w:rPr>
      </w:pPr>
    </w:p>
    <w:p w:rsidR="005B6F25" w:rsidRPr="00DA6FBA" w:rsidRDefault="005B6F25" w:rsidP="005B6F25">
      <w:pPr>
        <w:rPr>
          <w:rFonts w:cstheme="minorHAnsi"/>
          <w:sz w:val="24"/>
          <w:szCs w:val="24"/>
        </w:rPr>
      </w:pPr>
    </w:p>
    <w:p w:rsidR="00F75165" w:rsidRPr="00DA6FBA" w:rsidRDefault="00F75165" w:rsidP="00A54883">
      <w:pPr>
        <w:jc w:val="center"/>
        <w:rPr>
          <w:rFonts w:cstheme="minorHAnsi"/>
          <w:sz w:val="24"/>
          <w:szCs w:val="24"/>
        </w:rPr>
      </w:pPr>
    </w:p>
    <w:p w:rsidR="00F75165" w:rsidRPr="00DA6FBA" w:rsidRDefault="00F75165" w:rsidP="004C1640">
      <w:pPr>
        <w:jc w:val="center"/>
        <w:rPr>
          <w:rFonts w:cstheme="minorHAnsi"/>
          <w:sz w:val="24"/>
          <w:szCs w:val="24"/>
        </w:rPr>
      </w:pPr>
    </w:p>
    <w:p w:rsidR="00F75165" w:rsidRPr="00DA6FBA" w:rsidRDefault="00125C04" w:rsidP="00125C04">
      <w:pPr>
        <w:jc w:val="center"/>
        <w:rPr>
          <w:rFonts w:cstheme="minorHAnsi"/>
          <w:sz w:val="24"/>
          <w:szCs w:val="24"/>
        </w:rPr>
      </w:pPr>
      <w:r w:rsidRPr="00125C04">
        <w:rPr>
          <w:rFonts w:cstheme="minorHAnsi"/>
          <w:noProof/>
          <w:sz w:val="24"/>
          <w:szCs w:val="24"/>
          <w:lang w:eastAsia="tr-TR"/>
        </w:rPr>
        <w:drawing>
          <wp:inline distT="0" distB="0" distL="0" distR="0">
            <wp:extent cx="2647950" cy="2647950"/>
            <wp:effectExtent l="0" t="0" r="0" b="0"/>
            <wp:docPr id="3" name="Resim 3" descr="C:\Users\elifkosedag\Desktop\LOGOLAR\Kale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fkosedag\Desktop\LOGOLAR\Kale Belediye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inline>
        </w:drawing>
      </w:r>
    </w:p>
    <w:p w:rsidR="005B6F25" w:rsidRPr="00DA6FBA" w:rsidRDefault="005B6F25" w:rsidP="005B6F25">
      <w:pPr>
        <w:rPr>
          <w:rFonts w:cstheme="minorHAnsi"/>
          <w:sz w:val="24"/>
          <w:szCs w:val="24"/>
        </w:rPr>
      </w:pPr>
    </w:p>
    <w:p w:rsidR="00567995" w:rsidRDefault="00567995" w:rsidP="005B6F25">
      <w:pPr>
        <w:rPr>
          <w:rFonts w:cstheme="minorHAnsi"/>
          <w:sz w:val="24"/>
          <w:szCs w:val="24"/>
        </w:rPr>
      </w:pPr>
    </w:p>
    <w:p w:rsidR="00E32269" w:rsidRDefault="00E32269" w:rsidP="005B6F25">
      <w:pPr>
        <w:rPr>
          <w:rFonts w:cstheme="minorHAnsi"/>
          <w:sz w:val="24"/>
          <w:szCs w:val="24"/>
        </w:rPr>
      </w:pPr>
    </w:p>
    <w:p w:rsidR="00E32269" w:rsidRDefault="00E32269" w:rsidP="005B6F25">
      <w:pPr>
        <w:rPr>
          <w:rFonts w:cstheme="minorHAnsi"/>
          <w:sz w:val="24"/>
          <w:szCs w:val="24"/>
        </w:rPr>
      </w:pPr>
    </w:p>
    <w:p w:rsidR="00A54883" w:rsidRDefault="00A54883" w:rsidP="005B6F25">
      <w:pPr>
        <w:rPr>
          <w:rFonts w:cstheme="minorHAnsi"/>
          <w:sz w:val="24"/>
          <w:szCs w:val="24"/>
        </w:rPr>
      </w:pPr>
    </w:p>
    <w:p w:rsidR="00125C04" w:rsidRPr="00DA6FBA" w:rsidRDefault="00125C04" w:rsidP="005B6F25">
      <w:pPr>
        <w:rPr>
          <w:rFonts w:cstheme="minorHAnsi"/>
          <w:sz w:val="24"/>
          <w:szCs w:val="24"/>
        </w:rPr>
      </w:pPr>
    </w:p>
    <w:p w:rsidR="005B6F25" w:rsidRPr="00DA6FBA" w:rsidRDefault="005B6F25" w:rsidP="005B6F25">
      <w:pPr>
        <w:rPr>
          <w:rFonts w:cstheme="minorHAnsi"/>
          <w:b/>
          <w:bCs/>
          <w:sz w:val="24"/>
          <w:szCs w:val="24"/>
        </w:rPr>
      </w:pPr>
    </w:p>
    <w:p w:rsidR="00F75165" w:rsidRPr="00E32269" w:rsidRDefault="00125C04" w:rsidP="00F75165">
      <w:pPr>
        <w:pStyle w:val="GlAlnt"/>
        <w:pBdr>
          <w:bottom w:val="single" w:sz="4" w:space="0" w:color="418AB3" w:themeColor="accent1"/>
        </w:pBdr>
        <w:rPr>
          <w:rFonts w:asciiTheme="minorHAnsi" w:hAnsiTheme="minorHAnsi" w:cstheme="minorHAnsi"/>
          <w:b/>
          <w:bCs/>
          <w:sz w:val="32"/>
          <w:szCs w:val="32"/>
        </w:rPr>
      </w:pPr>
      <w:r>
        <w:rPr>
          <w:rFonts w:asciiTheme="minorHAnsi" w:hAnsiTheme="minorHAnsi" w:cstheme="minorHAnsi"/>
          <w:b/>
          <w:bCs/>
          <w:sz w:val="32"/>
          <w:szCs w:val="32"/>
        </w:rPr>
        <w:t>KALE</w:t>
      </w:r>
      <w:r w:rsidR="00A54883">
        <w:rPr>
          <w:rFonts w:asciiTheme="minorHAnsi" w:hAnsiTheme="minorHAnsi" w:cstheme="minorHAnsi"/>
          <w:b/>
          <w:bCs/>
          <w:sz w:val="32"/>
          <w:szCs w:val="32"/>
        </w:rPr>
        <w:t xml:space="preserve"> </w:t>
      </w:r>
      <w:r w:rsidR="00805394">
        <w:rPr>
          <w:rFonts w:asciiTheme="minorHAnsi" w:hAnsiTheme="minorHAnsi" w:cstheme="minorHAnsi"/>
          <w:b/>
          <w:bCs/>
          <w:sz w:val="32"/>
          <w:szCs w:val="32"/>
        </w:rPr>
        <w:t>BELEDİYESİ</w:t>
      </w:r>
    </w:p>
    <w:p w:rsidR="00BA44F4" w:rsidRPr="00E32269" w:rsidRDefault="008F4FF6" w:rsidP="00F75165">
      <w:pPr>
        <w:pStyle w:val="GlAlnt"/>
        <w:pBdr>
          <w:bottom w:val="single" w:sz="4" w:space="0" w:color="418AB3" w:themeColor="accent1"/>
        </w:pBdr>
        <w:rPr>
          <w:rFonts w:asciiTheme="minorHAnsi" w:hAnsiTheme="minorHAnsi" w:cstheme="minorHAnsi"/>
          <w:b/>
          <w:bCs/>
          <w:sz w:val="32"/>
          <w:szCs w:val="32"/>
        </w:rPr>
      </w:pPr>
      <w:r w:rsidRPr="00E32269">
        <w:rPr>
          <w:rFonts w:asciiTheme="minorHAnsi" w:hAnsiTheme="minorHAnsi" w:cstheme="minorHAnsi"/>
          <w:b/>
          <w:bCs/>
          <w:sz w:val="32"/>
          <w:szCs w:val="32"/>
        </w:rPr>
        <w:t xml:space="preserve">KİŞİSEL VERİ İHLALİ DİSİPLİN </w:t>
      </w:r>
      <w:r w:rsidR="00D32DD8">
        <w:rPr>
          <w:rFonts w:asciiTheme="minorHAnsi" w:hAnsiTheme="minorHAnsi" w:cstheme="minorHAnsi"/>
          <w:b/>
          <w:bCs/>
          <w:sz w:val="32"/>
          <w:szCs w:val="32"/>
        </w:rPr>
        <w:t>POLİTİKASI</w:t>
      </w:r>
    </w:p>
    <w:p w:rsidR="005B6F25" w:rsidRPr="00DA6FBA" w:rsidRDefault="005B6F25" w:rsidP="005B6F25">
      <w:pPr>
        <w:rPr>
          <w:rFonts w:cstheme="minorHAnsi"/>
          <w:sz w:val="24"/>
          <w:szCs w:val="24"/>
        </w:rPr>
      </w:pPr>
    </w:p>
    <w:p w:rsidR="005B6F25" w:rsidRPr="00DA6FBA" w:rsidRDefault="005B6F25" w:rsidP="005B6F25">
      <w:pPr>
        <w:rPr>
          <w:rFonts w:cstheme="minorHAnsi"/>
          <w:sz w:val="24"/>
          <w:szCs w:val="24"/>
        </w:rPr>
      </w:pPr>
    </w:p>
    <w:p w:rsidR="005B6F25" w:rsidRPr="00DA6FBA" w:rsidRDefault="005B6F25" w:rsidP="005B6F25">
      <w:pPr>
        <w:rPr>
          <w:rFonts w:cstheme="minorHAnsi"/>
          <w:sz w:val="24"/>
          <w:szCs w:val="24"/>
        </w:rPr>
      </w:pPr>
    </w:p>
    <w:p w:rsidR="003E7389" w:rsidRPr="00DA6FBA" w:rsidRDefault="003E7389" w:rsidP="005B6F25">
      <w:pPr>
        <w:rPr>
          <w:rFonts w:cstheme="minorHAnsi"/>
          <w:sz w:val="24"/>
          <w:szCs w:val="24"/>
        </w:rPr>
      </w:pPr>
    </w:p>
    <w:p w:rsidR="005C48F1" w:rsidRPr="00DA6FBA" w:rsidRDefault="005C48F1" w:rsidP="005C48F1">
      <w:pPr>
        <w:rPr>
          <w:sz w:val="24"/>
          <w:szCs w:val="24"/>
        </w:rPr>
      </w:pPr>
    </w:p>
    <w:p w:rsidR="00DE22AD" w:rsidRDefault="003E7389" w:rsidP="00DE22AD">
      <w:pPr>
        <w:pStyle w:val="Balk2"/>
        <w:jc w:val="both"/>
        <w:rPr>
          <w:rFonts w:asciiTheme="minorHAnsi" w:hAnsiTheme="minorHAnsi" w:cstheme="minorHAnsi"/>
          <w:b/>
          <w:bCs/>
          <w:color w:val="BC2E2E"/>
          <w:sz w:val="24"/>
          <w:szCs w:val="24"/>
        </w:rPr>
      </w:pPr>
      <w:r w:rsidRPr="00DA6FBA">
        <w:rPr>
          <w:rFonts w:asciiTheme="minorHAnsi" w:hAnsiTheme="minorHAnsi" w:cstheme="minorHAnsi"/>
          <w:b/>
          <w:bCs/>
          <w:color w:val="BC2E2E"/>
          <w:sz w:val="24"/>
          <w:szCs w:val="24"/>
        </w:rPr>
        <w:t>1.</w:t>
      </w:r>
      <w:r w:rsidR="00F75165" w:rsidRPr="00DA6FBA">
        <w:rPr>
          <w:rFonts w:asciiTheme="minorHAnsi" w:hAnsiTheme="minorHAnsi" w:cstheme="minorHAnsi"/>
          <w:b/>
          <w:bCs/>
          <w:color w:val="BC2E2E"/>
          <w:sz w:val="24"/>
          <w:szCs w:val="24"/>
        </w:rPr>
        <w:t>GİRİŞ</w:t>
      </w:r>
    </w:p>
    <w:p w:rsidR="00D32DD8" w:rsidRDefault="00D32DD8" w:rsidP="00D32DD8"/>
    <w:p w:rsidR="00D32DD8" w:rsidRPr="00D32DD8" w:rsidRDefault="00D32DD8" w:rsidP="00D32DD8">
      <w:pPr>
        <w:jc w:val="both"/>
        <w:rPr>
          <w:rFonts w:ascii="Calibri" w:eastAsia="Times New Roman" w:hAnsi="Calibri" w:cs="Calibri"/>
          <w:sz w:val="24"/>
          <w:szCs w:val="24"/>
        </w:rPr>
      </w:pPr>
      <w:r>
        <w:rPr>
          <w:rFonts w:ascii="Calibri" w:eastAsia="Times New Roman" w:hAnsi="Calibri" w:cs="Calibri"/>
          <w:sz w:val="24"/>
          <w:szCs w:val="24"/>
        </w:rPr>
        <w:t xml:space="preserve">İşbu politika, </w:t>
      </w:r>
      <w:r w:rsidR="00805394">
        <w:rPr>
          <w:rFonts w:ascii="Calibri" w:eastAsia="Times New Roman" w:hAnsi="Calibri" w:cs="Calibri"/>
          <w:sz w:val="24"/>
          <w:szCs w:val="24"/>
        </w:rPr>
        <w:t xml:space="preserve">Belediyemizce </w:t>
      </w:r>
      <w:r w:rsidRPr="00D32DD8">
        <w:rPr>
          <w:rFonts w:ascii="Calibri" w:eastAsia="Times New Roman" w:hAnsi="Calibri" w:cs="Calibri"/>
          <w:sz w:val="24"/>
          <w:szCs w:val="24"/>
        </w:rPr>
        <w:t>Kişisel Verileri Koruma Kurumu (KVKK) Kişisel Veri Güvenliği Rehberi’</w:t>
      </w:r>
      <w:r>
        <w:rPr>
          <w:rFonts w:ascii="Calibri" w:eastAsia="Times New Roman" w:hAnsi="Calibri" w:cs="Calibri"/>
          <w:sz w:val="24"/>
          <w:szCs w:val="24"/>
        </w:rPr>
        <w:t xml:space="preserve">nde yayımlanan </w:t>
      </w:r>
      <w:r w:rsidRPr="00D32DD8">
        <w:rPr>
          <w:rFonts w:ascii="Calibri" w:eastAsia="Times New Roman" w:hAnsi="Calibri" w:cs="Calibri"/>
          <w:sz w:val="24"/>
          <w:szCs w:val="24"/>
        </w:rPr>
        <w:t>ve veri sorumluları tarafından alınması ger</w:t>
      </w:r>
      <w:r>
        <w:rPr>
          <w:rFonts w:ascii="Calibri" w:eastAsia="Times New Roman" w:hAnsi="Calibri" w:cs="Calibri"/>
          <w:sz w:val="24"/>
          <w:szCs w:val="24"/>
        </w:rPr>
        <w:t xml:space="preserve">eken idari ve teknik tedbirler </w:t>
      </w:r>
      <w:r w:rsidR="00E14D94">
        <w:rPr>
          <w:rFonts w:ascii="Calibri" w:eastAsia="Times New Roman" w:hAnsi="Calibri" w:cs="Calibri"/>
          <w:sz w:val="24"/>
          <w:szCs w:val="24"/>
        </w:rPr>
        <w:t xml:space="preserve">ışığında </w:t>
      </w:r>
      <w:r w:rsidR="00E14D94" w:rsidRPr="00D32DD8">
        <w:rPr>
          <w:rFonts w:ascii="Calibri" w:eastAsia="Times New Roman" w:hAnsi="Calibri" w:cs="Calibri"/>
          <w:sz w:val="24"/>
          <w:szCs w:val="24"/>
        </w:rPr>
        <w:t>veri</w:t>
      </w:r>
      <w:r w:rsidRPr="00D32DD8">
        <w:rPr>
          <w:rFonts w:ascii="Calibri" w:eastAsia="Times New Roman" w:hAnsi="Calibri" w:cs="Calibri"/>
          <w:sz w:val="24"/>
          <w:szCs w:val="24"/>
        </w:rPr>
        <w:t xml:space="preserve"> sorumlusunun alması gereken idari tedbirlerden biri </w:t>
      </w:r>
      <w:r>
        <w:rPr>
          <w:rFonts w:ascii="Calibri" w:eastAsia="Times New Roman" w:hAnsi="Calibri" w:cs="Calibri"/>
          <w:sz w:val="24"/>
          <w:szCs w:val="24"/>
        </w:rPr>
        <w:t xml:space="preserve">olan </w:t>
      </w:r>
      <w:r w:rsidRPr="00D32DD8">
        <w:rPr>
          <w:rFonts w:ascii="Calibri" w:eastAsia="Times New Roman" w:hAnsi="Calibri" w:cs="Calibri"/>
          <w:sz w:val="24"/>
          <w:szCs w:val="24"/>
        </w:rPr>
        <w:t xml:space="preserve">kurum içi disiplin yönetmeliğinin hazırlanması ve uygulamaya konulması </w:t>
      </w:r>
      <w:r>
        <w:rPr>
          <w:rFonts w:ascii="Calibri" w:eastAsia="Times New Roman" w:hAnsi="Calibri" w:cs="Calibri"/>
          <w:sz w:val="24"/>
          <w:szCs w:val="24"/>
        </w:rPr>
        <w:t>amacıyla hazırlanmıştır.</w:t>
      </w:r>
    </w:p>
    <w:p w:rsidR="008F4FF6" w:rsidRPr="008F4FF6" w:rsidRDefault="00125C04" w:rsidP="008F4FF6">
      <w:pPr>
        <w:pStyle w:val="Balk2"/>
        <w:jc w:val="both"/>
        <w:rPr>
          <w:rFonts w:asciiTheme="minorHAnsi" w:eastAsiaTheme="minorEastAsia" w:hAnsiTheme="minorHAnsi" w:cstheme="minorBidi"/>
          <w:color w:val="auto"/>
          <w:sz w:val="24"/>
          <w:szCs w:val="24"/>
        </w:rPr>
      </w:pPr>
      <w:r>
        <w:rPr>
          <w:rFonts w:asciiTheme="minorHAnsi" w:eastAsiaTheme="minorEastAsia" w:hAnsiTheme="minorHAnsi" w:cstheme="minorBidi"/>
          <w:color w:val="auto"/>
          <w:sz w:val="24"/>
          <w:szCs w:val="24"/>
        </w:rPr>
        <w:t xml:space="preserve">Kale </w:t>
      </w:r>
      <w:r w:rsidR="00805394">
        <w:rPr>
          <w:rFonts w:asciiTheme="minorHAnsi" w:eastAsiaTheme="minorEastAsia" w:hAnsiTheme="minorHAnsi" w:cstheme="minorBidi"/>
          <w:color w:val="auto"/>
          <w:sz w:val="24"/>
          <w:szCs w:val="24"/>
        </w:rPr>
        <w:t>Belediyesi</w:t>
      </w:r>
      <w:r w:rsidR="008F4FF6" w:rsidRPr="008F4FF6">
        <w:rPr>
          <w:rFonts w:asciiTheme="minorHAnsi" w:eastAsiaTheme="minorEastAsia" w:hAnsiTheme="minorHAnsi" w:cstheme="minorBidi"/>
          <w:color w:val="auto"/>
          <w:sz w:val="24"/>
          <w:szCs w:val="24"/>
        </w:rPr>
        <w:t xml:space="preserve"> Disiplin Politikası çerçevesinde;</w:t>
      </w:r>
    </w:p>
    <w:p w:rsidR="008F4FF6" w:rsidRPr="00805394" w:rsidRDefault="00805394" w:rsidP="00805394">
      <w:pPr>
        <w:pStyle w:val="Balk2"/>
        <w:jc w:val="both"/>
        <w:rPr>
          <w:rFonts w:asciiTheme="minorHAnsi" w:eastAsiaTheme="minorEastAsia" w:hAnsiTheme="minorHAnsi" w:cstheme="minorBidi"/>
          <w:color w:val="auto"/>
          <w:sz w:val="24"/>
          <w:szCs w:val="24"/>
        </w:rPr>
      </w:pPr>
      <w:r>
        <w:rPr>
          <w:rFonts w:asciiTheme="minorHAnsi" w:eastAsiaTheme="minorEastAsia" w:hAnsiTheme="minorHAnsi" w:cstheme="minorBidi"/>
          <w:color w:val="auto"/>
          <w:sz w:val="24"/>
          <w:szCs w:val="24"/>
        </w:rPr>
        <w:t xml:space="preserve">Belediye </w:t>
      </w:r>
      <w:r w:rsidR="008F4FF6" w:rsidRPr="008F4FF6">
        <w:rPr>
          <w:rFonts w:asciiTheme="minorHAnsi" w:eastAsiaTheme="minorEastAsia" w:hAnsiTheme="minorHAnsi" w:cstheme="minorBidi"/>
          <w:color w:val="auto"/>
          <w:sz w:val="24"/>
          <w:szCs w:val="24"/>
        </w:rPr>
        <w:t>çalışanlarının 6698 Sayılı Kişisel Verilerin Korunması Kanunu ve sair mevzuatta yer alan</w:t>
      </w:r>
      <w:r>
        <w:rPr>
          <w:rFonts w:asciiTheme="minorHAnsi" w:eastAsiaTheme="minorEastAsia" w:hAnsiTheme="minorHAnsi" w:cstheme="minorBidi"/>
          <w:color w:val="auto"/>
          <w:sz w:val="24"/>
          <w:szCs w:val="24"/>
        </w:rPr>
        <w:t xml:space="preserve"> </w:t>
      </w:r>
      <w:r w:rsidR="008F4FF6" w:rsidRPr="00E32269">
        <w:rPr>
          <w:rFonts w:ascii="Calibri" w:eastAsia="Times New Roman" w:hAnsi="Calibri" w:cs="Calibri"/>
          <w:sz w:val="24"/>
          <w:szCs w:val="24"/>
        </w:rPr>
        <w:t xml:space="preserve">düzenlemeler </w:t>
      </w:r>
      <w:r w:rsidR="004C1640">
        <w:rPr>
          <w:rFonts w:ascii="Calibri" w:eastAsia="Times New Roman" w:hAnsi="Calibri" w:cs="Calibri"/>
          <w:sz w:val="24"/>
          <w:szCs w:val="24"/>
        </w:rPr>
        <w:t xml:space="preserve">ve </w:t>
      </w:r>
      <w:r w:rsidR="00125C04">
        <w:rPr>
          <w:rFonts w:ascii="Calibri" w:eastAsia="Times New Roman" w:hAnsi="Calibri" w:cs="Calibri"/>
          <w:sz w:val="24"/>
          <w:szCs w:val="24"/>
        </w:rPr>
        <w:t>Kale</w:t>
      </w:r>
      <w:r w:rsidR="004C1640">
        <w:rPr>
          <w:rFonts w:ascii="Calibri" w:eastAsia="Times New Roman" w:hAnsi="Calibri" w:cs="Calibri"/>
          <w:sz w:val="24"/>
          <w:szCs w:val="24"/>
        </w:rPr>
        <w:t xml:space="preserve"> </w:t>
      </w:r>
      <w:r w:rsidRPr="00A54883">
        <w:rPr>
          <w:rFonts w:ascii="Calibri" w:eastAsia="Times New Roman" w:hAnsi="Calibri" w:cs="Calibri"/>
          <w:sz w:val="24"/>
          <w:szCs w:val="24"/>
        </w:rPr>
        <w:t>Belediyesi</w:t>
      </w:r>
      <w:r w:rsidR="008F4FF6" w:rsidRPr="00E32269">
        <w:rPr>
          <w:rFonts w:ascii="Calibri" w:eastAsia="Times New Roman" w:hAnsi="Calibri" w:cs="Calibri"/>
          <w:sz w:val="24"/>
          <w:szCs w:val="24"/>
        </w:rPr>
        <w:t xml:space="preserve"> Kişisel Verilerin Korunması Politika ve Prosedürlerine ilişkin uymaları gereken kurallar ve yükümlülükler ile bu kuralların ihlali halinde uygulanacak </w:t>
      </w:r>
      <w:proofErr w:type="gramStart"/>
      <w:r w:rsidR="008F4FF6" w:rsidRPr="00E32269">
        <w:rPr>
          <w:rFonts w:ascii="Calibri" w:eastAsia="Times New Roman" w:hAnsi="Calibri" w:cs="Calibri"/>
          <w:sz w:val="24"/>
          <w:szCs w:val="24"/>
        </w:rPr>
        <w:t>prosedürler</w:t>
      </w:r>
      <w:proofErr w:type="gramEnd"/>
      <w:r w:rsidR="008F4FF6" w:rsidRPr="00E32269">
        <w:rPr>
          <w:rFonts w:ascii="Calibri" w:eastAsia="Times New Roman" w:hAnsi="Calibri" w:cs="Calibri"/>
          <w:sz w:val="24"/>
          <w:szCs w:val="24"/>
        </w:rPr>
        <w:t xml:space="preserve"> düzenlenmektedir.</w:t>
      </w:r>
    </w:p>
    <w:p w:rsidR="008F4FF6" w:rsidRPr="00E32269" w:rsidRDefault="008F4FF6" w:rsidP="00E32269">
      <w:pPr>
        <w:pStyle w:val="Balk2"/>
        <w:jc w:val="both"/>
        <w:rPr>
          <w:rFonts w:ascii="Calibri" w:eastAsia="Times New Roman" w:hAnsi="Calibri" w:cs="Calibri"/>
          <w:color w:val="auto"/>
          <w:sz w:val="24"/>
          <w:szCs w:val="24"/>
        </w:rPr>
      </w:pPr>
      <w:r w:rsidRPr="00E32269">
        <w:rPr>
          <w:rFonts w:ascii="Calibri" w:eastAsia="Times New Roman" w:hAnsi="Calibri" w:cs="Calibri"/>
          <w:color w:val="auto"/>
          <w:sz w:val="24"/>
          <w:szCs w:val="24"/>
        </w:rPr>
        <w:t xml:space="preserve">Bilindiği </w:t>
      </w:r>
      <w:proofErr w:type="gramStart"/>
      <w:r w:rsidRPr="00E32269">
        <w:rPr>
          <w:rFonts w:ascii="Calibri" w:eastAsia="Times New Roman" w:hAnsi="Calibri" w:cs="Calibri"/>
          <w:color w:val="auto"/>
          <w:sz w:val="24"/>
          <w:szCs w:val="24"/>
        </w:rPr>
        <w:t>üzere ;</w:t>
      </w:r>
      <w:proofErr w:type="gramEnd"/>
      <w:r w:rsidRPr="00E32269">
        <w:rPr>
          <w:rFonts w:ascii="Calibri" w:eastAsia="Times New Roman" w:hAnsi="Calibri" w:cs="Calibri"/>
          <w:color w:val="auto"/>
          <w:sz w:val="24"/>
          <w:szCs w:val="24"/>
        </w:rPr>
        <w:t xml:space="preserve"> </w:t>
      </w:r>
    </w:p>
    <w:p w:rsidR="008F4FF6" w:rsidRPr="00E32269" w:rsidRDefault="008F4FF6" w:rsidP="00E32269">
      <w:pPr>
        <w:pStyle w:val="Balk2"/>
        <w:jc w:val="both"/>
        <w:rPr>
          <w:rFonts w:ascii="Calibri" w:eastAsia="Times New Roman" w:hAnsi="Calibri" w:cs="Calibri"/>
          <w:b/>
          <w:i/>
          <w:color w:val="auto"/>
          <w:sz w:val="24"/>
          <w:szCs w:val="24"/>
        </w:rPr>
      </w:pPr>
      <w:r w:rsidRPr="00E32269">
        <w:rPr>
          <w:rFonts w:ascii="Calibri" w:eastAsia="Times New Roman" w:hAnsi="Calibri" w:cs="Calibri"/>
          <w:b/>
          <w:i/>
          <w:color w:val="auto"/>
          <w:sz w:val="24"/>
          <w:szCs w:val="24"/>
        </w:rPr>
        <w:t xml:space="preserve">KVKK 17. Maddesi: “(1) Kişisel verilere ilişkin suçlar bakımından 26/9/2004 tarihli ve 5237 sayılı Türk Ceza Kanununun 135 ila 140 </w:t>
      </w:r>
      <w:proofErr w:type="spellStart"/>
      <w:r w:rsidRPr="00E32269">
        <w:rPr>
          <w:rFonts w:ascii="Calibri" w:eastAsia="Times New Roman" w:hAnsi="Calibri" w:cs="Calibri"/>
          <w:b/>
          <w:i/>
          <w:color w:val="auto"/>
          <w:sz w:val="24"/>
          <w:szCs w:val="24"/>
        </w:rPr>
        <w:t>ıncı</w:t>
      </w:r>
      <w:proofErr w:type="spellEnd"/>
      <w:r w:rsidRPr="00E32269">
        <w:rPr>
          <w:rFonts w:ascii="Calibri" w:eastAsia="Times New Roman" w:hAnsi="Calibri" w:cs="Calibri"/>
          <w:b/>
          <w:i/>
          <w:color w:val="auto"/>
          <w:sz w:val="24"/>
          <w:szCs w:val="24"/>
        </w:rPr>
        <w:t xml:space="preserve"> madde hükümleri uygulanır.</w:t>
      </w:r>
    </w:p>
    <w:p w:rsidR="00E32269" w:rsidRPr="008E5C3C" w:rsidRDefault="008F4FF6" w:rsidP="008E5C3C">
      <w:pPr>
        <w:pStyle w:val="Balk2"/>
        <w:jc w:val="both"/>
        <w:rPr>
          <w:rFonts w:ascii="Calibri" w:eastAsia="Times New Roman" w:hAnsi="Calibri" w:cs="Calibri"/>
          <w:color w:val="auto"/>
          <w:sz w:val="24"/>
          <w:szCs w:val="24"/>
        </w:rPr>
      </w:pPr>
      <w:r w:rsidRPr="00E32269">
        <w:rPr>
          <w:rFonts w:ascii="Calibri" w:eastAsia="Times New Roman" w:hAnsi="Calibri" w:cs="Calibri"/>
          <w:b/>
          <w:i/>
          <w:color w:val="auto"/>
          <w:sz w:val="24"/>
          <w:szCs w:val="24"/>
        </w:rPr>
        <w:t xml:space="preserve">(2) Bu Kanunun 7 </w:t>
      </w:r>
      <w:proofErr w:type="spellStart"/>
      <w:r w:rsidRPr="00E32269">
        <w:rPr>
          <w:rFonts w:ascii="Calibri" w:eastAsia="Times New Roman" w:hAnsi="Calibri" w:cs="Calibri"/>
          <w:b/>
          <w:i/>
          <w:color w:val="auto"/>
          <w:sz w:val="24"/>
          <w:szCs w:val="24"/>
        </w:rPr>
        <w:t>nci</w:t>
      </w:r>
      <w:proofErr w:type="spellEnd"/>
      <w:r w:rsidRPr="00E32269">
        <w:rPr>
          <w:rFonts w:ascii="Calibri" w:eastAsia="Times New Roman" w:hAnsi="Calibri" w:cs="Calibri"/>
          <w:b/>
          <w:i/>
          <w:color w:val="auto"/>
          <w:sz w:val="24"/>
          <w:szCs w:val="24"/>
        </w:rPr>
        <w:t xml:space="preserve"> maddesi hükmüne aykırı olarak; kişisel verileri silmeyen veya anonim hâle getirmeyenler 5237 sayılı Kanunun 138 inci maddesine göre cezalandırılır.”</w:t>
      </w:r>
      <w:r w:rsidRPr="00E32269">
        <w:rPr>
          <w:rFonts w:ascii="Calibri" w:eastAsia="Times New Roman" w:hAnsi="Calibri" w:cs="Calibri"/>
          <w:color w:val="auto"/>
          <w:sz w:val="24"/>
          <w:szCs w:val="24"/>
        </w:rPr>
        <w:t xml:space="preserve">  hükmünü havidir.  </w:t>
      </w:r>
    </w:p>
    <w:p w:rsidR="00E32269" w:rsidRPr="00E32269" w:rsidRDefault="00E32269" w:rsidP="00E32269">
      <w:pPr>
        <w:spacing w:after="160" w:line="276" w:lineRule="auto"/>
        <w:jc w:val="both"/>
        <w:rPr>
          <w:rFonts w:ascii="Calibri" w:eastAsia="Times New Roman" w:hAnsi="Calibri" w:cs="Calibri"/>
          <w:bCs/>
          <w:sz w:val="24"/>
          <w:szCs w:val="24"/>
        </w:rPr>
      </w:pPr>
      <w:r w:rsidRPr="00E32269">
        <w:rPr>
          <w:rFonts w:ascii="Calibri" w:eastAsia="Times New Roman" w:hAnsi="Calibri" w:cs="Calibri"/>
          <w:sz w:val="24"/>
          <w:szCs w:val="24"/>
        </w:rPr>
        <w:t xml:space="preserve">5237 sayılı Türk Ceza Kanunu’nun </w:t>
      </w:r>
      <w:r w:rsidRPr="00E32269">
        <w:rPr>
          <w:rFonts w:ascii="Calibri" w:eastAsia="Times New Roman" w:hAnsi="Calibri" w:cs="Calibri"/>
          <w:bCs/>
          <w:sz w:val="24"/>
          <w:szCs w:val="24"/>
        </w:rPr>
        <w:t xml:space="preserve">135. </w:t>
      </w:r>
      <w:r w:rsidRPr="00B209FA">
        <w:rPr>
          <w:rFonts w:ascii="Calibri" w:eastAsia="Times New Roman" w:hAnsi="Calibri" w:cs="Calibri"/>
          <w:bCs/>
          <w:sz w:val="24"/>
          <w:szCs w:val="24"/>
        </w:rPr>
        <w:t>maddesinde, kişisel verilerin kaydedilmesi suçu</w:t>
      </w:r>
      <w:r w:rsidRPr="00B209FA">
        <w:rPr>
          <w:rFonts w:ascii="Calibri" w:eastAsia="Times New Roman" w:hAnsi="Calibri" w:cs="Calibri"/>
          <w:sz w:val="24"/>
          <w:szCs w:val="24"/>
        </w:rPr>
        <w:t xml:space="preserve">, </w:t>
      </w:r>
      <w:r w:rsidRPr="00B209FA">
        <w:rPr>
          <w:rFonts w:ascii="Calibri" w:eastAsia="Times New Roman" w:hAnsi="Calibri" w:cs="Calibri"/>
          <w:bCs/>
          <w:sz w:val="24"/>
          <w:szCs w:val="24"/>
        </w:rPr>
        <w:t>136. maddesinde, verileri hukuka aykırı olarak verme veya ele geçirme suçu, 138. maddesinde, verileri yok etmeme suçları düzenlenmiştir.</w:t>
      </w:r>
      <w:r w:rsidRPr="00B209FA">
        <w:rPr>
          <w:rFonts w:ascii="Calibri" w:eastAsia="Times New Roman" w:hAnsi="Calibri" w:cs="Calibri"/>
          <w:sz w:val="24"/>
          <w:szCs w:val="24"/>
        </w:rPr>
        <w:t xml:space="preserve"> Ayrıca Kanunun </w:t>
      </w:r>
      <w:r w:rsidRPr="00B209FA">
        <w:rPr>
          <w:rFonts w:ascii="Calibri" w:eastAsia="Times New Roman" w:hAnsi="Calibri" w:cs="Calibri"/>
          <w:bCs/>
          <w:sz w:val="24"/>
          <w:szCs w:val="24"/>
        </w:rPr>
        <w:t>140. maddesinde bu suçlarla ilgili olarak tüzel kişiler hakkında güvenlik tedbirlerinin uygulanacağı</w:t>
      </w:r>
      <w:r w:rsidRPr="00E32269">
        <w:rPr>
          <w:rFonts w:ascii="Calibri" w:eastAsia="Times New Roman" w:hAnsi="Calibri" w:cs="Calibri"/>
          <w:bCs/>
          <w:sz w:val="24"/>
          <w:szCs w:val="24"/>
        </w:rPr>
        <w:t xml:space="preserve"> hükme bağlanmıştır.</w:t>
      </w:r>
      <w:r>
        <w:rPr>
          <w:rFonts w:ascii="Calibri" w:eastAsia="Times New Roman" w:hAnsi="Calibri" w:cs="Calibri"/>
          <w:bCs/>
          <w:sz w:val="24"/>
          <w:szCs w:val="24"/>
        </w:rPr>
        <w:t xml:space="preserve"> İlgili madde düzenlemelerine göre: </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sz w:val="24"/>
          <w:szCs w:val="24"/>
        </w:rPr>
        <w:t>TCK m. 135 </w:t>
      </w:r>
      <w:r w:rsidRPr="00E32269">
        <w:rPr>
          <w:rFonts w:ascii="Calibri" w:eastAsia="Times New Roman" w:hAnsi="Calibri" w:cs="Calibri"/>
          <w:b/>
          <w:bCs/>
          <w:i/>
          <w:iCs/>
          <w:sz w:val="24"/>
          <w:szCs w:val="24"/>
        </w:rPr>
        <w:t>– Hukuka aykırı olarak kişisel verileri</w:t>
      </w:r>
      <w:r w:rsidRPr="00E32269">
        <w:rPr>
          <w:rFonts w:ascii="Calibri" w:eastAsia="Times New Roman" w:hAnsi="Calibri" w:cs="Calibri"/>
          <w:b/>
          <w:bCs/>
          <w:i/>
          <w:iCs/>
          <w:sz w:val="24"/>
          <w:szCs w:val="24"/>
          <w:u w:val="single"/>
        </w:rPr>
        <w:t> kaydeden</w:t>
      </w:r>
      <w:r w:rsidRPr="00E32269">
        <w:rPr>
          <w:rFonts w:ascii="Calibri" w:eastAsia="Times New Roman" w:hAnsi="Calibri" w:cs="Calibri"/>
          <w:b/>
          <w:bCs/>
          <w:i/>
          <w:iCs/>
          <w:sz w:val="24"/>
          <w:szCs w:val="24"/>
        </w:rPr>
        <w:t> kimseye 6 aydan 3 yıla kadar hapis cezası verilir.</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sz w:val="24"/>
          <w:szCs w:val="24"/>
        </w:rPr>
        <w:t>Kimliği belirli veya belirlenebilir gerçek kişiye ilişkin her türlü bilgi olan kişisel verilerinin hukuka aykırı şekilde kayda alınması</w:t>
      </w:r>
      <w:r>
        <w:rPr>
          <w:rFonts w:ascii="Calibri" w:eastAsia="Times New Roman" w:hAnsi="Calibri" w:cs="Calibri"/>
          <w:sz w:val="24"/>
          <w:szCs w:val="24"/>
        </w:rPr>
        <w:t xml:space="preserve"> suçun oluşması için yeterlidir</w:t>
      </w:r>
      <w:r w:rsidRPr="00E32269">
        <w:rPr>
          <w:rFonts w:ascii="Calibri" w:eastAsia="Times New Roman" w:hAnsi="Calibri" w:cs="Calibri"/>
          <w:sz w:val="24"/>
          <w:szCs w:val="24"/>
        </w:rPr>
        <w:t>.</w:t>
      </w:r>
      <w:r w:rsidRPr="00E32269">
        <w:rPr>
          <w:rFonts w:ascii="Calibri" w:eastAsia="Times New Roman" w:hAnsi="Calibri" w:cs="Calibri"/>
          <w:b/>
          <w:bCs/>
          <w:sz w:val="24"/>
          <w:szCs w:val="24"/>
        </w:rPr>
        <w:t xml:space="preserve"> Kişisel verilerin kişilerin siyasi, felsefi, dini görüşlerine, ırki kökenlerine; hukuka aykırı olarak ahlaki eğilimlerine, cinsel yaşamlarına, sağlık durumlarına veya sendikal bağlantıları ile ilgili olması durumunda cezanın yarı oranında arttırılacağı öngörülmüştür.</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sz w:val="24"/>
          <w:szCs w:val="24"/>
        </w:rPr>
        <w:t>TCK m. 136 – </w:t>
      </w:r>
      <w:r w:rsidRPr="00E32269">
        <w:rPr>
          <w:rFonts w:ascii="Calibri" w:eastAsia="Times New Roman" w:hAnsi="Calibri" w:cs="Calibri"/>
          <w:b/>
          <w:bCs/>
          <w:i/>
          <w:iCs/>
          <w:sz w:val="24"/>
          <w:szCs w:val="24"/>
        </w:rPr>
        <w:t>Kişisel verileri, </w:t>
      </w:r>
      <w:r w:rsidRPr="00E32269">
        <w:rPr>
          <w:rFonts w:ascii="Calibri" w:eastAsia="Times New Roman" w:hAnsi="Calibri" w:cs="Calibri"/>
          <w:b/>
          <w:bCs/>
          <w:i/>
          <w:iCs/>
          <w:sz w:val="24"/>
          <w:szCs w:val="24"/>
          <w:u w:val="single"/>
        </w:rPr>
        <w:t>hukuka aykırı olarak bir başkasına veren, yayan veya ele geçiren kişi</w:t>
      </w:r>
      <w:r w:rsidRPr="00E32269">
        <w:rPr>
          <w:rFonts w:ascii="Calibri" w:eastAsia="Times New Roman" w:hAnsi="Calibri" w:cs="Calibri"/>
          <w:b/>
          <w:bCs/>
          <w:i/>
          <w:iCs/>
          <w:sz w:val="24"/>
          <w:szCs w:val="24"/>
        </w:rPr>
        <w:t>, 2 yıldan 4 yıla kadar hapis cezası ile cezalandırılır.</w:t>
      </w:r>
    </w:p>
    <w:p w:rsidR="00E32269" w:rsidRPr="00E32269" w:rsidRDefault="00E32269" w:rsidP="00E32269">
      <w:pPr>
        <w:spacing w:after="160" w:line="276" w:lineRule="auto"/>
        <w:jc w:val="both"/>
        <w:rPr>
          <w:rFonts w:ascii="Calibri" w:eastAsia="Times New Roman" w:hAnsi="Calibri" w:cs="Calibri"/>
          <w:sz w:val="24"/>
          <w:szCs w:val="24"/>
        </w:rPr>
      </w:pPr>
      <w:r w:rsidRPr="00E32269">
        <w:rPr>
          <w:rFonts w:ascii="Calibri" w:eastAsia="Times New Roman" w:hAnsi="Calibri" w:cs="Calibri"/>
          <w:sz w:val="24"/>
          <w:szCs w:val="24"/>
        </w:rPr>
        <w:t>Bu madde ile birlikte hukuka aykırı olarak kişisel verileri bir başkasına vermek, yaymak ve ele geçirmek fiilleri suç olarak nitelendirilmiştir. Yukarıdaki maddelerde tanımlanan suçlara ilişkin olarak aşağıdaki maddede bu suçların nitelikli halleri düzenlenmiştir.</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sz w:val="24"/>
          <w:szCs w:val="24"/>
        </w:rPr>
        <w:t>TCK m. 137 –Nitelikli haller</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i/>
          <w:iCs/>
          <w:sz w:val="24"/>
          <w:szCs w:val="24"/>
        </w:rPr>
        <w:lastRenderedPageBreak/>
        <w:t>Kamu görevlisi tarafından ve görevinin verdiği yetkiyi kötüye kullanmak suretiyle,</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i/>
          <w:iCs/>
          <w:sz w:val="24"/>
          <w:szCs w:val="24"/>
        </w:rPr>
        <w:t>Belli bir meslek ve sanatın sağladığı kolaylıktan yararlanmak suretiyle</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b/>
          <w:bCs/>
          <w:i/>
          <w:iCs/>
          <w:sz w:val="24"/>
          <w:szCs w:val="24"/>
        </w:rPr>
        <w:t>İşlenmesi halinde, verilecek ceza yarı oranında artırılır.</w:t>
      </w:r>
    </w:p>
    <w:p w:rsidR="00E32269" w:rsidRPr="00E32269" w:rsidRDefault="00E32269" w:rsidP="00E32269">
      <w:pPr>
        <w:spacing w:after="160" w:line="276" w:lineRule="auto"/>
        <w:jc w:val="both"/>
        <w:rPr>
          <w:rFonts w:ascii="Calibri" w:eastAsia="Times New Roman" w:hAnsi="Calibri" w:cs="Calibri"/>
          <w:sz w:val="24"/>
          <w:szCs w:val="24"/>
        </w:rPr>
      </w:pPr>
      <w:r w:rsidRPr="00E32269">
        <w:rPr>
          <w:rFonts w:ascii="Calibri" w:eastAsia="Times New Roman" w:hAnsi="Calibri" w:cs="Calibri"/>
          <w:b/>
          <w:bCs/>
          <w:sz w:val="24"/>
          <w:szCs w:val="24"/>
        </w:rPr>
        <w:t>TCK m. 138 –</w:t>
      </w:r>
    </w:p>
    <w:p w:rsidR="00E32269" w:rsidRPr="00E32269" w:rsidRDefault="00E32269" w:rsidP="00E32269">
      <w:pPr>
        <w:spacing w:after="160" w:line="276" w:lineRule="auto"/>
        <w:jc w:val="both"/>
        <w:rPr>
          <w:rFonts w:ascii="Calibri" w:eastAsia="Times New Roman" w:hAnsi="Calibri" w:cs="Calibri"/>
          <w:b/>
          <w:bCs/>
          <w:sz w:val="24"/>
          <w:szCs w:val="24"/>
        </w:rPr>
      </w:pPr>
      <w:r w:rsidRPr="00E32269">
        <w:rPr>
          <w:rFonts w:ascii="Calibri" w:eastAsia="Times New Roman" w:hAnsi="Calibri" w:cs="Calibri"/>
          <w:i/>
          <w:iCs/>
          <w:sz w:val="24"/>
          <w:szCs w:val="24"/>
        </w:rPr>
        <w:t xml:space="preserve">Kanunların belirlediği sürelerin geçmiş olmasına karşın </w:t>
      </w:r>
      <w:r w:rsidRPr="00E32269">
        <w:rPr>
          <w:rFonts w:ascii="Calibri" w:eastAsia="Times New Roman" w:hAnsi="Calibri" w:cs="Calibri"/>
          <w:b/>
          <w:bCs/>
          <w:i/>
          <w:iCs/>
          <w:sz w:val="24"/>
          <w:szCs w:val="24"/>
        </w:rPr>
        <w:t>verileri sistem içinde yok etmekle yükümlü olanlara görevlerini yerine getirmediklerinde 1 yıldan 2 yıla kadar hapis cezası verilir.</w:t>
      </w:r>
    </w:p>
    <w:p w:rsidR="00E32269" w:rsidRPr="00E32269" w:rsidRDefault="00E32269" w:rsidP="00E32269">
      <w:pPr>
        <w:spacing w:after="160" w:line="276" w:lineRule="auto"/>
        <w:jc w:val="both"/>
        <w:rPr>
          <w:rFonts w:ascii="Calibri" w:eastAsia="Times New Roman" w:hAnsi="Calibri" w:cs="Calibri"/>
          <w:sz w:val="24"/>
          <w:szCs w:val="24"/>
        </w:rPr>
      </w:pPr>
      <w:r w:rsidRPr="00E32269">
        <w:rPr>
          <w:rFonts w:ascii="Calibri" w:eastAsia="Times New Roman" w:hAnsi="Calibri" w:cs="Calibri"/>
          <w:i/>
          <w:iCs/>
          <w:sz w:val="24"/>
          <w:szCs w:val="24"/>
        </w:rPr>
        <w:t>Suçun konusunun Ceza Muhakemesi Kanunu hükümlerine göre ortadan kaldırılması veya yok edilmesi gereken veri olması halinde verilecek ceza bir kat artırılır.</w:t>
      </w:r>
    </w:p>
    <w:p w:rsidR="00E32269" w:rsidRDefault="00E32269" w:rsidP="00E32269">
      <w:pPr>
        <w:spacing w:after="160" w:line="276" w:lineRule="auto"/>
        <w:jc w:val="both"/>
        <w:rPr>
          <w:rFonts w:ascii="Calibri" w:eastAsia="Times New Roman" w:hAnsi="Calibri" w:cs="Calibri"/>
          <w:bCs/>
          <w:sz w:val="24"/>
          <w:szCs w:val="24"/>
        </w:rPr>
      </w:pPr>
      <w:r>
        <w:rPr>
          <w:rFonts w:ascii="Calibri" w:eastAsia="Times New Roman" w:hAnsi="Calibri" w:cs="Calibri"/>
          <w:bCs/>
          <w:sz w:val="24"/>
          <w:szCs w:val="24"/>
        </w:rPr>
        <w:t>İşbu sebeple kişisel veri ihlalinin gerçekleştirildiği,  kanun kapsamına giren fillerde Türk Ceza Kanunu kapsamında hapis cezası yaptırımı gündeme gelebilecektir.</w:t>
      </w:r>
      <w:r w:rsidR="00D32DD8">
        <w:rPr>
          <w:rFonts w:ascii="Calibri" w:eastAsia="Times New Roman" w:hAnsi="Calibri" w:cs="Calibri"/>
          <w:bCs/>
          <w:sz w:val="24"/>
          <w:szCs w:val="24"/>
        </w:rPr>
        <w:t xml:space="preserve"> İhlale ilişkin olarak </w:t>
      </w:r>
      <w:r w:rsidR="00805394">
        <w:rPr>
          <w:rFonts w:ascii="Calibri" w:eastAsia="Times New Roman" w:hAnsi="Calibri" w:cs="Calibri"/>
          <w:bCs/>
          <w:sz w:val="24"/>
          <w:szCs w:val="24"/>
        </w:rPr>
        <w:t>Belediyemiz</w:t>
      </w:r>
      <w:r w:rsidR="00D32DD8">
        <w:rPr>
          <w:rFonts w:ascii="Calibri" w:eastAsia="Times New Roman" w:hAnsi="Calibri" w:cs="Calibri"/>
          <w:bCs/>
          <w:sz w:val="24"/>
          <w:szCs w:val="24"/>
        </w:rPr>
        <w:t>ce öngörülen diğer yaptırımlar bu politikada düzenlenmektedir.</w:t>
      </w:r>
    </w:p>
    <w:p w:rsidR="00E32269" w:rsidRPr="00DA6FBA" w:rsidRDefault="00F75165" w:rsidP="00E32269">
      <w:pPr>
        <w:pStyle w:val="Balk2"/>
        <w:rPr>
          <w:rFonts w:asciiTheme="minorHAnsi" w:hAnsiTheme="minorHAnsi" w:cstheme="minorHAnsi"/>
          <w:b/>
          <w:bCs/>
          <w:color w:val="C00000"/>
          <w:sz w:val="24"/>
          <w:szCs w:val="24"/>
        </w:rPr>
      </w:pPr>
      <w:r w:rsidRPr="00DA6FBA">
        <w:rPr>
          <w:rFonts w:asciiTheme="minorHAnsi" w:hAnsiTheme="minorHAnsi" w:cstheme="minorHAnsi"/>
          <w:b/>
          <w:bCs/>
          <w:color w:val="BC2E2E"/>
          <w:sz w:val="24"/>
          <w:szCs w:val="24"/>
        </w:rPr>
        <w:t>2</w:t>
      </w:r>
      <w:r w:rsidR="005B6F25" w:rsidRPr="00DA6FBA">
        <w:rPr>
          <w:rFonts w:asciiTheme="minorHAnsi" w:hAnsiTheme="minorHAnsi" w:cstheme="minorHAnsi"/>
          <w:b/>
          <w:bCs/>
          <w:color w:val="BC2E2E"/>
          <w:sz w:val="24"/>
          <w:szCs w:val="24"/>
        </w:rPr>
        <w:t>.</w:t>
      </w:r>
      <w:r w:rsidR="00E32269" w:rsidRPr="00E32269">
        <w:rPr>
          <w:rFonts w:asciiTheme="minorHAnsi" w:hAnsiTheme="minorHAnsi" w:cstheme="minorHAnsi"/>
          <w:b/>
          <w:bCs/>
          <w:color w:val="C00000"/>
          <w:sz w:val="24"/>
          <w:szCs w:val="24"/>
        </w:rPr>
        <w:t xml:space="preserve"> </w:t>
      </w:r>
      <w:r w:rsidR="00E32269" w:rsidRPr="00DA6FBA">
        <w:rPr>
          <w:rFonts w:asciiTheme="minorHAnsi" w:hAnsiTheme="minorHAnsi" w:cstheme="minorHAnsi"/>
          <w:b/>
          <w:bCs/>
          <w:color w:val="C00000"/>
          <w:sz w:val="24"/>
          <w:szCs w:val="24"/>
        </w:rPr>
        <w:t>TANIMLAR VE KISALTMALAR</w:t>
      </w:r>
    </w:p>
    <w:p w:rsidR="00E32269" w:rsidRPr="00DA6FBA" w:rsidRDefault="00E32269" w:rsidP="00E32269">
      <w:pPr>
        <w:rPr>
          <w:rFonts w:cstheme="minorHAnsi"/>
          <w:sz w:val="24"/>
          <w:szCs w:val="24"/>
        </w:rPr>
      </w:pPr>
    </w:p>
    <w:tbl>
      <w:tblPr>
        <w:tblStyle w:val="KlavuzuTablo4-Vurgu1"/>
        <w:tblW w:w="0" w:type="auto"/>
        <w:tblLook w:val="04A0" w:firstRow="1" w:lastRow="0" w:firstColumn="1" w:lastColumn="0" w:noHBand="0" w:noVBand="1"/>
      </w:tblPr>
      <w:tblGrid>
        <w:gridCol w:w="2294"/>
        <w:gridCol w:w="6768"/>
      </w:tblGrid>
      <w:tr w:rsidR="00E32269" w:rsidRPr="00DA6FBA" w:rsidTr="000D260D">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805394" w:rsidP="000D260D">
            <w:pPr>
              <w:rPr>
                <w:rFonts w:cstheme="minorHAnsi"/>
                <w:sz w:val="24"/>
                <w:szCs w:val="24"/>
              </w:rPr>
            </w:pPr>
            <w:r>
              <w:rPr>
                <w:rFonts w:cstheme="minorHAnsi"/>
                <w:sz w:val="24"/>
                <w:szCs w:val="24"/>
              </w:rPr>
              <w:t>BELEDİYE</w:t>
            </w:r>
            <w:r w:rsidR="00E32269" w:rsidRPr="00DA6FBA">
              <w:rPr>
                <w:rFonts w:cstheme="minorHAnsi"/>
                <w:sz w:val="24"/>
                <w:szCs w:val="24"/>
              </w:rPr>
              <w:t>:</w:t>
            </w:r>
          </w:p>
        </w:tc>
        <w:tc>
          <w:tcPr>
            <w:tcW w:w="6981" w:type="dxa"/>
          </w:tcPr>
          <w:p w:rsidR="00E32269" w:rsidRPr="00DA6FBA" w:rsidRDefault="00125C04" w:rsidP="000D260D">
            <w:pPr>
              <w:cnfStyle w:val="100000000000" w:firstRow="1" w:lastRow="0" w:firstColumn="0" w:lastColumn="0" w:oddVBand="0" w:evenVBand="0" w:oddHBand="0" w:evenHBand="0" w:firstRowFirstColumn="0" w:firstRowLastColumn="0" w:lastRowFirstColumn="0" w:lastRowLastColumn="0"/>
              <w:rPr>
                <w:rFonts w:cstheme="minorHAnsi"/>
                <w:sz w:val="24"/>
                <w:szCs w:val="24"/>
                <w:highlight w:val="yellow"/>
              </w:rPr>
            </w:pPr>
            <w:r>
              <w:rPr>
                <w:rFonts w:cstheme="minorHAnsi"/>
                <w:sz w:val="24"/>
                <w:szCs w:val="24"/>
              </w:rPr>
              <w:t xml:space="preserve">Kale </w:t>
            </w:r>
            <w:bookmarkStart w:id="0" w:name="_GoBack"/>
            <w:bookmarkEnd w:id="0"/>
            <w:r w:rsidR="00805394" w:rsidRPr="00A54883">
              <w:rPr>
                <w:rFonts w:cstheme="minorHAnsi"/>
                <w:sz w:val="24"/>
                <w:szCs w:val="24"/>
              </w:rPr>
              <w:t>Belediyesi</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AÇIK RIZA:</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Belirli bir konuya ilişkin, bilgilendirilmeye dayanan ve özgür iradeyle açıklanan rıza.</w:t>
            </w:r>
          </w:p>
        </w:tc>
      </w:tr>
      <w:tr w:rsidR="00E32269"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ANONİM HALE GETİRME:</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İLGİLİ KİŞİ:</w:t>
            </w:r>
          </w:p>
        </w:tc>
        <w:tc>
          <w:tcPr>
            <w:tcW w:w="6981" w:type="dxa"/>
          </w:tcPr>
          <w:p w:rsidR="00E32269" w:rsidRPr="00DA6FBA" w:rsidRDefault="00E32269" w:rsidP="00E14D9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Kişisel verisi işlenen gerçek kişi. Ör: </w:t>
            </w:r>
            <w:r w:rsidR="00E14D94">
              <w:rPr>
                <w:rFonts w:cstheme="minorHAnsi"/>
                <w:sz w:val="24"/>
                <w:szCs w:val="24"/>
              </w:rPr>
              <w:t>Vatandaşlar</w:t>
            </w:r>
            <w:r w:rsidRPr="00DA6FBA">
              <w:rPr>
                <w:rFonts w:cstheme="minorHAnsi"/>
                <w:sz w:val="24"/>
                <w:szCs w:val="24"/>
              </w:rPr>
              <w:t>, ziyaretçiler, çalışanlar ve çalışan adayları.</w:t>
            </w:r>
          </w:p>
        </w:tc>
      </w:tr>
      <w:tr w:rsidR="00E32269"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KİŞİSEL VERİ:</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Kimliği belirli ve belirlenebilir gerçek kişiye ilişkin her türlü bilgi. Dolayısıyla tüzel kişilere ilişkin bilgilerin işlenmesi Kanun kapsamında değildir. </w:t>
            </w:r>
            <w:proofErr w:type="spellStart"/>
            <w:r w:rsidRPr="00DA6FBA">
              <w:rPr>
                <w:rFonts w:cstheme="minorHAnsi"/>
                <w:sz w:val="24"/>
                <w:szCs w:val="24"/>
              </w:rPr>
              <w:t>Örn</w:t>
            </w:r>
            <w:proofErr w:type="spellEnd"/>
            <w:r w:rsidRPr="00DA6FBA">
              <w:rPr>
                <w:rFonts w:cstheme="minorHAnsi"/>
                <w:sz w:val="24"/>
                <w:szCs w:val="24"/>
              </w:rPr>
              <w:t>: ad-</w:t>
            </w:r>
            <w:proofErr w:type="spellStart"/>
            <w:r w:rsidRPr="00DA6FBA">
              <w:rPr>
                <w:rFonts w:cstheme="minorHAnsi"/>
                <w:sz w:val="24"/>
                <w:szCs w:val="24"/>
              </w:rPr>
              <w:t>soyad</w:t>
            </w:r>
            <w:proofErr w:type="spellEnd"/>
            <w:r w:rsidRPr="00DA6FBA">
              <w:rPr>
                <w:rFonts w:cstheme="minorHAnsi"/>
                <w:sz w:val="24"/>
                <w:szCs w:val="24"/>
              </w:rPr>
              <w:t>, TCKN, e-posta, adres, doğum tarihi, kredi kartı numarası, banka hesap numarası vb.</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ÖZEL NİTELİKLİ KİŞİSEL VERİ:</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DA6FBA">
              <w:rPr>
                <w:rFonts w:cstheme="minorHAnsi"/>
                <w:sz w:val="24"/>
                <w:szCs w:val="24"/>
              </w:rPr>
              <w:t>biyometrik</w:t>
            </w:r>
            <w:proofErr w:type="spellEnd"/>
            <w:r w:rsidRPr="00DA6FBA">
              <w:rPr>
                <w:rFonts w:cstheme="minorHAnsi"/>
                <w:sz w:val="24"/>
                <w:szCs w:val="24"/>
              </w:rPr>
              <w:t xml:space="preserve"> ve genetik veriler özel nitelikli verilerdir.</w:t>
            </w:r>
          </w:p>
        </w:tc>
      </w:tr>
      <w:tr w:rsidR="00E32269"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lastRenderedPageBreak/>
              <w:t>KİŞİSEL VERİLERİN İŞLENMESİ:</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VERİ SORUMLUSU:</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Kişisel verilerin işlenme amaçlarını ve vasıtalarını belirleyen, verilerin sistematik bir şekilde tutulduğu yeri (veri kayıt sistemi) yöneten gerçek veya tüzel kişiyi ifade eder</w:t>
            </w:r>
          </w:p>
        </w:tc>
      </w:tr>
      <w:tr w:rsidR="00E32269"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VERİ SAHİBİ BAŞVURU FORMU:</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İlgili Kişinin, KVK Kanunu’nun 11. maddesinde yer alan haklarına ilişkin başvurularını kullanırken yararlanacakları başvuru formu.</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ANAYASA:</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9 Kasım 1982 tarihli ve 17863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yayımlanan;7 Kasım 1982 tarihli 2709 sayılı Türkiye Cumhuriyeti Anayasası</w:t>
            </w:r>
          </w:p>
        </w:tc>
      </w:tr>
      <w:tr w:rsidR="00E32269"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KVK KANUNU:</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7 Nisan 2016 tarihli ve 29677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yayımlanan, 24 Mart 2016 tarihli ve 6698 sayılı Kişisel Verilerin Korunması Kanunu.</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POLİTİKA:</w:t>
            </w:r>
          </w:p>
        </w:tc>
        <w:tc>
          <w:tcPr>
            <w:tcW w:w="6981" w:type="dxa"/>
          </w:tcPr>
          <w:p w:rsidR="00E32269" w:rsidRPr="00DA6FBA" w:rsidRDefault="00D32DD8" w:rsidP="00D32DD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Kişisel </w:t>
            </w:r>
            <w:r w:rsidR="00E32269" w:rsidRPr="00DA6FBA">
              <w:rPr>
                <w:rFonts w:cstheme="minorHAnsi"/>
                <w:sz w:val="24"/>
                <w:szCs w:val="24"/>
              </w:rPr>
              <w:t xml:space="preserve">Veri İhlali </w:t>
            </w:r>
            <w:r>
              <w:rPr>
                <w:rFonts w:cstheme="minorHAnsi"/>
                <w:sz w:val="24"/>
                <w:szCs w:val="24"/>
              </w:rPr>
              <w:t xml:space="preserve">Disiplin </w:t>
            </w:r>
            <w:r w:rsidR="00E32269" w:rsidRPr="00DA6FBA">
              <w:rPr>
                <w:rFonts w:cstheme="minorHAnsi"/>
                <w:sz w:val="24"/>
                <w:szCs w:val="24"/>
              </w:rPr>
              <w:t>Politikası</w:t>
            </w:r>
          </w:p>
        </w:tc>
      </w:tr>
      <w:tr w:rsidR="00D32DD8" w:rsidRPr="00DA6FBA" w:rsidTr="000D260D">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D32DD8" w:rsidRPr="00DA6FBA" w:rsidRDefault="00D32DD8" w:rsidP="00805394">
            <w:pPr>
              <w:rPr>
                <w:rFonts w:cstheme="minorHAnsi"/>
                <w:sz w:val="24"/>
                <w:szCs w:val="24"/>
              </w:rPr>
            </w:pPr>
            <w:r w:rsidRPr="00D32DD8">
              <w:rPr>
                <w:rFonts w:cstheme="minorHAnsi"/>
                <w:sz w:val="24"/>
                <w:szCs w:val="24"/>
              </w:rPr>
              <w:t>KVK KOMİ</w:t>
            </w:r>
            <w:r w:rsidR="00805394">
              <w:rPr>
                <w:rFonts w:cstheme="minorHAnsi"/>
                <w:sz w:val="24"/>
                <w:szCs w:val="24"/>
              </w:rPr>
              <w:t>SYONU</w:t>
            </w:r>
            <w:r>
              <w:rPr>
                <w:rFonts w:cstheme="minorHAnsi"/>
                <w:sz w:val="24"/>
                <w:szCs w:val="24"/>
              </w:rPr>
              <w:t>:</w:t>
            </w:r>
          </w:p>
        </w:tc>
        <w:tc>
          <w:tcPr>
            <w:tcW w:w="6981" w:type="dxa"/>
          </w:tcPr>
          <w:p w:rsidR="00D32DD8" w:rsidRDefault="00D32DD8" w:rsidP="0080539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32DD8">
              <w:rPr>
                <w:rFonts w:cstheme="minorHAnsi"/>
                <w:sz w:val="24"/>
                <w:szCs w:val="24"/>
              </w:rPr>
              <w:t>Kişi</w:t>
            </w:r>
            <w:r w:rsidR="00805394">
              <w:rPr>
                <w:rFonts w:cstheme="minorHAnsi"/>
                <w:sz w:val="24"/>
                <w:szCs w:val="24"/>
              </w:rPr>
              <w:t>sel Verilerin Korunması Komisyonu</w:t>
            </w:r>
            <w:r>
              <w:rPr>
                <w:rFonts w:cstheme="minorHAnsi"/>
                <w:sz w:val="24"/>
                <w:szCs w:val="24"/>
              </w:rPr>
              <w:t xml:space="preserve">. </w:t>
            </w:r>
            <w:r w:rsidR="00805394">
              <w:rPr>
                <w:rFonts w:cstheme="minorHAnsi"/>
                <w:sz w:val="24"/>
                <w:szCs w:val="24"/>
              </w:rPr>
              <w:t xml:space="preserve">Belediyemiz </w:t>
            </w:r>
            <w:r>
              <w:rPr>
                <w:rFonts w:cstheme="minorHAnsi"/>
                <w:sz w:val="24"/>
                <w:szCs w:val="24"/>
              </w:rPr>
              <w:t xml:space="preserve">tarafından atanmış </w:t>
            </w:r>
            <w:r w:rsidRPr="00D32DD8">
              <w:rPr>
                <w:rFonts w:cstheme="minorHAnsi"/>
                <w:sz w:val="24"/>
                <w:szCs w:val="24"/>
              </w:rPr>
              <w:t xml:space="preserve">Kişisel Verilerin Korunması Kanunu </w:t>
            </w:r>
            <w:r>
              <w:rPr>
                <w:rFonts w:cstheme="minorHAnsi"/>
                <w:sz w:val="24"/>
                <w:szCs w:val="24"/>
              </w:rPr>
              <w:t xml:space="preserve">ve alt düzenlemeleri kapsamında </w:t>
            </w:r>
            <w:r w:rsidRPr="00D32DD8">
              <w:rPr>
                <w:rFonts w:cstheme="minorHAnsi"/>
                <w:sz w:val="24"/>
                <w:szCs w:val="24"/>
              </w:rPr>
              <w:t>oluşturulmuş süreçlerin idari takibini</w:t>
            </w:r>
            <w:r w:rsidR="00805394">
              <w:rPr>
                <w:rFonts w:cstheme="minorHAnsi"/>
                <w:sz w:val="24"/>
                <w:szCs w:val="24"/>
              </w:rPr>
              <w:t xml:space="preserve"> yapmak üzere oluşturulan komisyon</w:t>
            </w:r>
            <w:r w:rsidRPr="00D32DD8">
              <w:rPr>
                <w:rFonts w:cstheme="minorHAnsi"/>
                <w:sz w:val="24"/>
                <w:szCs w:val="24"/>
              </w:rPr>
              <w:t>.</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AYDINLATMA YÜKÜMLÜLÜĞÜNÜN YERİNE GETİRİLMESİNDE UYULACAK USUL VE ESASLAR HAKKINDA TEBLİĞ:</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10 Mart 2018 tarihli ve 30356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yayımlanarak yürürlüğe giren Aydınlatma Yükümlülüğünün Yerine Getirilmesinde Uyulacak Usul ve Esaslar Hakkında Tebliğ.</w:t>
            </w:r>
          </w:p>
        </w:tc>
      </w:tr>
      <w:tr w:rsidR="00E32269" w:rsidRPr="00DA6FBA" w:rsidTr="000D260D">
        <w:trPr>
          <w:trHeight w:val="991"/>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805394">
            <w:pPr>
              <w:jc w:val="both"/>
              <w:rPr>
                <w:rFonts w:cstheme="minorHAnsi"/>
                <w:sz w:val="24"/>
                <w:szCs w:val="24"/>
              </w:rPr>
            </w:pPr>
            <w:r w:rsidRPr="00DA6FBA">
              <w:rPr>
                <w:rFonts w:cstheme="minorHAnsi"/>
                <w:sz w:val="24"/>
                <w:szCs w:val="24"/>
              </w:rPr>
              <w:t>KİŞİSEL VERİ SAKLAMA VE İMHA POLİTİKASI:</w:t>
            </w:r>
          </w:p>
        </w:tc>
        <w:tc>
          <w:tcPr>
            <w:tcW w:w="6981" w:type="dxa"/>
          </w:tcPr>
          <w:p w:rsidR="00E32269" w:rsidRPr="00DA6FBA" w:rsidRDefault="00E32269" w:rsidP="0080539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Kişisel Verilerin Silinmesi, Yok Edilmesi, Anonim Hale Getirilmesi Hakkında Yönetmelik gereğince, </w:t>
            </w:r>
            <w:r w:rsidR="00805394" w:rsidRPr="00805394">
              <w:rPr>
                <w:rFonts w:cstheme="minorHAnsi"/>
                <w:sz w:val="24"/>
                <w:szCs w:val="24"/>
              </w:rPr>
              <w:t>Belediye</w:t>
            </w:r>
            <w:r w:rsidRPr="00DA6FBA">
              <w:rPr>
                <w:rFonts w:cstheme="minorHAnsi"/>
                <w:sz w:val="24"/>
                <w:szCs w:val="24"/>
              </w:rPr>
              <w:t xml:space="preserve"> tarafından kişisel verilerin işlendikleri amaç için gerekli olan azami süreyi belirleme işlemi ile silme, yok etme ve anonim hale getirme işlemi için dayanak yapılmış olan politika</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PERİYODİK İMHA: </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Kanunda yer alan kişisel verilerin işlenme şartlarının tamamının ortadan kalkması durumunda tekrar eden aralıklarla gerçekleştirilecek silme, yok etme veya anonim hale getirme işlemi.</w:t>
            </w:r>
          </w:p>
        </w:tc>
      </w:tr>
      <w:tr w:rsidR="00E32269" w:rsidRPr="00DA6FBA" w:rsidTr="000D260D">
        <w:trPr>
          <w:trHeight w:val="467"/>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lastRenderedPageBreak/>
              <w:t>KAYITLI ELEKTRONİK POSTA (KEP): </w:t>
            </w:r>
          </w:p>
        </w:tc>
        <w:tc>
          <w:tcPr>
            <w:tcW w:w="6981" w:type="dxa"/>
          </w:tcPr>
          <w:p w:rsidR="00E32269" w:rsidRPr="00DA6FBA" w:rsidRDefault="00E32269" w:rsidP="000D260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E32269" w:rsidRPr="00DA6FBA" w:rsidTr="000D26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E32269" w:rsidRPr="00DA6FBA" w:rsidRDefault="00E32269" w:rsidP="000D260D">
            <w:pPr>
              <w:rPr>
                <w:rFonts w:cstheme="minorHAnsi"/>
                <w:sz w:val="24"/>
                <w:szCs w:val="24"/>
              </w:rPr>
            </w:pPr>
            <w:r w:rsidRPr="00DA6FBA">
              <w:rPr>
                <w:rFonts w:cstheme="minorHAnsi"/>
                <w:sz w:val="24"/>
                <w:szCs w:val="24"/>
              </w:rPr>
              <w:t>VERİ SORUMLULARI SİCİL BİLGİ SİSTEMİ:</w:t>
            </w:r>
          </w:p>
        </w:tc>
        <w:tc>
          <w:tcPr>
            <w:tcW w:w="6981" w:type="dxa"/>
          </w:tcPr>
          <w:p w:rsidR="00E32269" w:rsidRPr="00DA6FBA" w:rsidRDefault="00E32269" w:rsidP="000D260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Veri sorumlularının Sicile başvuruda ve Sicile ilişkin ilgili diğer işlemlerde kullanacakları, internet üzerinden erişilebilen, Başkanlık tarafından oluşturulan ve yönetilen bilişim sistemi.</w:t>
            </w:r>
          </w:p>
        </w:tc>
      </w:tr>
    </w:tbl>
    <w:p w:rsidR="00E32269" w:rsidRPr="00DA6FBA" w:rsidRDefault="00E32269" w:rsidP="00E32269">
      <w:pPr>
        <w:rPr>
          <w:rFonts w:cstheme="minorHAnsi"/>
          <w:sz w:val="24"/>
          <w:szCs w:val="24"/>
        </w:rPr>
      </w:pPr>
      <w:r w:rsidRPr="00DA6FBA">
        <w:rPr>
          <w:rFonts w:cstheme="minorHAnsi"/>
          <w:sz w:val="24"/>
          <w:szCs w:val="24"/>
        </w:rPr>
        <w:t xml:space="preserve"> </w:t>
      </w:r>
    </w:p>
    <w:p w:rsidR="00E32269" w:rsidRDefault="00E32269" w:rsidP="005426C9">
      <w:pPr>
        <w:pStyle w:val="Balk2"/>
        <w:rPr>
          <w:rFonts w:asciiTheme="minorHAnsi" w:hAnsiTheme="minorHAnsi" w:cstheme="minorHAnsi"/>
          <w:b/>
          <w:bCs/>
          <w:color w:val="BC2E2E"/>
          <w:sz w:val="24"/>
          <w:szCs w:val="24"/>
        </w:rPr>
      </w:pPr>
    </w:p>
    <w:p w:rsidR="005B6F25" w:rsidRPr="00DA6FBA" w:rsidRDefault="00D32DD8" w:rsidP="005426C9">
      <w:pPr>
        <w:pStyle w:val="Balk2"/>
        <w:rPr>
          <w:rFonts w:asciiTheme="minorHAnsi" w:hAnsiTheme="minorHAnsi" w:cstheme="minorHAnsi"/>
          <w:b/>
          <w:bCs/>
          <w:color w:val="BC2E2E"/>
          <w:sz w:val="24"/>
          <w:szCs w:val="24"/>
        </w:rPr>
      </w:pPr>
      <w:r>
        <w:rPr>
          <w:rFonts w:asciiTheme="minorHAnsi" w:hAnsiTheme="minorHAnsi" w:cstheme="minorHAnsi"/>
          <w:b/>
          <w:bCs/>
          <w:color w:val="BC2E2E"/>
          <w:sz w:val="24"/>
          <w:szCs w:val="24"/>
        </w:rPr>
        <w:t>3.</w:t>
      </w:r>
      <w:r w:rsidR="005B6F25" w:rsidRPr="00DA6FBA">
        <w:rPr>
          <w:rFonts w:asciiTheme="minorHAnsi" w:hAnsiTheme="minorHAnsi" w:cstheme="minorHAnsi"/>
          <w:b/>
          <w:bCs/>
          <w:color w:val="BC2E2E"/>
          <w:sz w:val="24"/>
          <w:szCs w:val="24"/>
        </w:rPr>
        <w:t xml:space="preserve">AMAÇ </w:t>
      </w:r>
    </w:p>
    <w:p w:rsidR="005B6F25" w:rsidRPr="00DA6FBA" w:rsidRDefault="00B209FA" w:rsidP="00FC46AE">
      <w:pPr>
        <w:jc w:val="both"/>
        <w:rPr>
          <w:rFonts w:cstheme="minorHAnsi"/>
          <w:sz w:val="24"/>
          <w:szCs w:val="24"/>
        </w:rPr>
      </w:pPr>
      <w:r>
        <w:rPr>
          <w:rFonts w:cstheme="minorHAnsi"/>
          <w:sz w:val="24"/>
          <w:szCs w:val="24"/>
        </w:rPr>
        <w:t xml:space="preserve">Kişisel </w:t>
      </w:r>
      <w:r w:rsidR="00FC46AE" w:rsidRPr="00DA6FBA">
        <w:rPr>
          <w:rFonts w:cstheme="minorHAnsi"/>
          <w:sz w:val="24"/>
          <w:szCs w:val="24"/>
        </w:rPr>
        <w:t xml:space="preserve">Veri İhlali </w:t>
      </w:r>
      <w:r w:rsidR="00E32269">
        <w:rPr>
          <w:rFonts w:cstheme="minorHAnsi"/>
          <w:sz w:val="24"/>
          <w:szCs w:val="24"/>
        </w:rPr>
        <w:t xml:space="preserve">Disiplin </w:t>
      </w:r>
      <w:r w:rsidR="00FC46AE" w:rsidRPr="00DA6FBA">
        <w:rPr>
          <w:rFonts w:cstheme="minorHAnsi"/>
          <w:sz w:val="24"/>
          <w:szCs w:val="24"/>
        </w:rPr>
        <w:t>Politikası (“Politika”)</w:t>
      </w:r>
      <w:r>
        <w:rPr>
          <w:rFonts w:cstheme="minorHAnsi"/>
          <w:sz w:val="24"/>
          <w:szCs w:val="24"/>
        </w:rPr>
        <w:t xml:space="preserve"> </w:t>
      </w:r>
      <w:r w:rsidR="00E32269">
        <w:rPr>
          <w:rFonts w:cstheme="minorHAnsi"/>
          <w:sz w:val="24"/>
          <w:szCs w:val="24"/>
        </w:rPr>
        <w:t xml:space="preserve"> </w:t>
      </w:r>
      <w:r w:rsidR="00FC46AE" w:rsidRPr="00DA6FBA">
        <w:rPr>
          <w:rFonts w:cstheme="minorHAnsi"/>
          <w:sz w:val="24"/>
          <w:szCs w:val="24"/>
        </w:rPr>
        <w:t xml:space="preserve">, </w:t>
      </w:r>
      <w:r w:rsidR="00805394">
        <w:rPr>
          <w:rFonts w:cstheme="minorHAnsi"/>
          <w:sz w:val="24"/>
          <w:szCs w:val="24"/>
        </w:rPr>
        <w:t>Belediyemiz</w:t>
      </w:r>
      <w:r w:rsidR="006612C5" w:rsidRPr="00DA6FBA">
        <w:rPr>
          <w:rFonts w:cstheme="minorHAnsi"/>
          <w:sz w:val="24"/>
          <w:szCs w:val="24"/>
        </w:rPr>
        <w:t xml:space="preserve">ce </w:t>
      </w:r>
      <w:r w:rsidR="00E32269">
        <w:rPr>
          <w:rFonts w:cstheme="minorHAnsi"/>
          <w:sz w:val="24"/>
          <w:szCs w:val="24"/>
        </w:rPr>
        <w:t>i</w:t>
      </w:r>
      <w:r w:rsidR="00FC46AE" w:rsidRPr="00DA6FBA">
        <w:rPr>
          <w:rFonts w:cstheme="minorHAnsi"/>
          <w:sz w:val="24"/>
          <w:szCs w:val="24"/>
        </w:rPr>
        <w:t xml:space="preserve">şlenen kişisel verilerin </w:t>
      </w:r>
      <w:r w:rsidR="00E32269">
        <w:rPr>
          <w:rFonts w:cstheme="minorHAnsi"/>
          <w:sz w:val="24"/>
          <w:szCs w:val="24"/>
        </w:rPr>
        <w:t xml:space="preserve">ihlali halinde </w:t>
      </w:r>
      <w:r w:rsidR="00805394">
        <w:rPr>
          <w:rFonts w:cstheme="minorHAnsi"/>
          <w:sz w:val="24"/>
          <w:szCs w:val="24"/>
        </w:rPr>
        <w:t>Belediyemiz</w:t>
      </w:r>
      <w:r w:rsidR="00FC46AE" w:rsidRPr="00DA6FBA">
        <w:rPr>
          <w:rFonts w:cstheme="minorHAnsi"/>
          <w:sz w:val="24"/>
          <w:szCs w:val="24"/>
        </w:rPr>
        <w:t xml:space="preserve"> tarafından benimsenecek ve uygulamada dikkate alınacak </w:t>
      </w:r>
      <w:r w:rsidR="00E32269">
        <w:rPr>
          <w:rFonts w:cstheme="minorHAnsi"/>
          <w:sz w:val="24"/>
          <w:szCs w:val="24"/>
        </w:rPr>
        <w:t xml:space="preserve">disiplin prosedürlerini belirlemek </w:t>
      </w:r>
      <w:r w:rsidR="00FC46AE" w:rsidRPr="00DA6FBA">
        <w:rPr>
          <w:rFonts w:cstheme="minorHAnsi"/>
          <w:sz w:val="24"/>
          <w:szCs w:val="24"/>
        </w:rPr>
        <w:t xml:space="preserve">amacıyla hazırlanmıştır. </w:t>
      </w:r>
    </w:p>
    <w:p w:rsidR="00F94445" w:rsidRPr="00DA6FBA" w:rsidRDefault="00D32DD8" w:rsidP="00F94445">
      <w:pPr>
        <w:jc w:val="both"/>
        <w:rPr>
          <w:rFonts w:cstheme="minorHAnsi"/>
          <w:b/>
          <w:bCs/>
          <w:color w:val="BC2E2E"/>
          <w:sz w:val="24"/>
          <w:szCs w:val="24"/>
        </w:rPr>
      </w:pPr>
      <w:r>
        <w:rPr>
          <w:rFonts w:cstheme="minorHAnsi"/>
          <w:b/>
          <w:bCs/>
          <w:color w:val="BC2E2E"/>
          <w:sz w:val="24"/>
          <w:szCs w:val="24"/>
        </w:rPr>
        <w:t>4</w:t>
      </w:r>
      <w:r w:rsidR="00F75165" w:rsidRPr="00DA6FBA">
        <w:rPr>
          <w:rFonts w:cstheme="minorHAnsi"/>
          <w:b/>
          <w:bCs/>
          <w:color w:val="BC2E2E"/>
          <w:sz w:val="24"/>
          <w:szCs w:val="24"/>
        </w:rPr>
        <w:t xml:space="preserve">. </w:t>
      </w:r>
      <w:r w:rsidR="005426C9" w:rsidRPr="00DA6FBA">
        <w:rPr>
          <w:rFonts w:cstheme="minorHAnsi"/>
          <w:b/>
          <w:bCs/>
          <w:color w:val="BC2E2E"/>
          <w:sz w:val="24"/>
          <w:szCs w:val="24"/>
        </w:rPr>
        <w:t>KAPSAM</w:t>
      </w:r>
    </w:p>
    <w:p w:rsidR="00E32269" w:rsidRDefault="00E32269" w:rsidP="00146F43">
      <w:pPr>
        <w:jc w:val="both"/>
        <w:rPr>
          <w:rFonts w:cstheme="minorHAnsi"/>
          <w:sz w:val="24"/>
          <w:szCs w:val="24"/>
        </w:rPr>
      </w:pPr>
      <w:r w:rsidRPr="00E32269">
        <w:rPr>
          <w:rFonts w:cstheme="minorHAnsi"/>
          <w:sz w:val="24"/>
          <w:szCs w:val="24"/>
        </w:rPr>
        <w:t xml:space="preserve">İşbu politika, </w:t>
      </w:r>
      <w:r w:rsidR="00805394">
        <w:rPr>
          <w:rFonts w:cstheme="minorHAnsi"/>
          <w:sz w:val="24"/>
          <w:szCs w:val="24"/>
        </w:rPr>
        <w:t>Belediyemiz</w:t>
      </w:r>
      <w:r w:rsidRPr="00E32269">
        <w:rPr>
          <w:rFonts w:cstheme="minorHAnsi"/>
          <w:sz w:val="24"/>
          <w:szCs w:val="24"/>
        </w:rPr>
        <w:t>in tam zamanlı, yarı zamanlı, kısa süreli</w:t>
      </w:r>
      <w:r>
        <w:rPr>
          <w:rFonts w:cstheme="minorHAnsi"/>
          <w:sz w:val="24"/>
          <w:szCs w:val="24"/>
        </w:rPr>
        <w:t xml:space="preserve"> ve </w:t>
      </w:r>
      <w:r w:rsidR="00CA61D8">
        <w:rPr>
          <w:rFonts w:cstheme="minorHAnsi"/>
          <w:sz w:val="24"/>
          <w:szCs w:val="24"/>
        </w:rPr>
        <w:t xml:space="preserve">diğer </w:t>
      </w:r>
      <w:r w:rsidR="00CA61D8" w:rsidRPr="00E32269">
        <w:rPr>
          <w:rFonts w:cstheme="minorHAnsi"/>
          <w:sz w:val="24"/>
          <w:szCs w:val="24"/>
        </w:rPr>
        <w:t>tüm</w:t>
      </w:r>
      <w:r w:rsidRPr="00E32269">
        <w:rPr>
          <w:rFonts w:cstheme="minorHAnsi"/>
          <w:sz w:val="24"/>
          <w:szCs w:val="24"/>
        </w:rPr>
        <w:t xml:space="preserve"> çalışanları için deneme süresi dâhil tüm çalışma süresince bağlayıcıdır.</w:t>
      </w:r>
    </w:p>
    <w:p w:rsidR="00D32DD8" w:rsidRDefault="00D32DD8" w:rsidP="00146F43">
      <w:pPr>
        <w:jc w:val="both"/>
        <w:rPr>
          <w:rFonts w:cstheme="minorHAnsi"/>
          <w:b/>
          <w:bCs/>
          <w:color w:val="BC2E2E"/>
          <w:sz w:val="24"/>
          <w:szCs w:val="24"/>
        </w:rPr>
      </w:pPr>
      <w:r>
        <w:rPr>
          <w:rFonts w:cstheme="minorHAnsi"/>
          <w:b/>
          <w:bCs/>
          <w:color w:val="BC2E2E"/>
          <w:sz w:val="24"/>
          <w:szCs w:val="24"/>
        </w:rPr>
        <w:t>5</w:t>
      </w:r>
      <w:r w:rsidR="004539F9" w:rsidRPr="00DA6FBA">
        <w:rPr>
          <w:rFonts w:cstheme="minorHAnsi"/>
          <w:b/>
          <w:bCs/>
          <w:color w:val="BC2E2E"/>
          <w:sz w:val="24"/>
          <w:szCs w:val="24"/>
        </w:rPr>
        <w:t>.</w:t>
      </w:r>
      <w:r w:rsidR="00E32269">
        <w:rPr>
          <w:rFonts w:cstheme="minorHAnsi"/>
          <w:b/>
          <w:bCs/>
          <w:color w:val="BC2E2E"/>
          <w:sz w:val="24"/>
          <w:szCs w:val="24"/>
        </w:rPr>
        <w:t xml:space="preserve">GÖREV VE </w:t>
      </w:r>
      <w:r w:rsidR="00146F43" w:rsidRPr="00DA6FBA">
        <w:rPr>
          <w:rFonts w:cstheme="minorHAnsi"/>
          <w:b/>
          <w:bCs/>
          <w:color w:val="BC2E2E"/>
          <w:sz w:val="24"/>
          <w:szCs w:val="24"/>
        </w:rPr>
        <w:t xml:space="preserve">SORUMLULUKLAR </w:t>
      </w:r>
    </w:p>
    <w:p w:rsidR="00D32DD8" w:rsidRDefault="00D32DD8" w:rsidP="00805394">
      <w:pPr>
        <w:pStyle w:val="ListeParagraf"/>
        <w:numPr>
          <w:ilvl w:val="0"/>
          <w:numId w:val="33"/>
        </w:numPr>
        <w:jc w:val="both"/>
        <w:rPr>
          <w:rFonts w:cstheme="minorHAnsi"/>
          <w:sz w:val="24"/>
          <w:szCs w:val="24"/>
        </w:rPr>
      </w:pPr>
      <w:r w:rsidRPr="00D32DD8">
        <w:rPr>
          <w:rFonts w:cstheme="minorHAnsi"/>
          <w:sz w:val="24"/>
          <w:szCs w:val="24"/>
        </w:rPr>
        <w:t xml:space="preserve">Tüm </w:t>
      </w:r>
      <w:r w:rsidR="00805394" w:rsidRPr="00805394">
        <w:rPr>
          <w:rFonts w:cstheme="minorHAnsi"/>
          <w:sz w:val="24"/>
          <w:szCs w:val="24"/>
        </w:rPr>
        <w:t>Belediye</w:t>
      </w:r>
      <w:r w:rsidRPr="00D32DD8">
        <w:rPr>
          <w:rFonts w:cstheme="minorHAnsi"/>
          <w:sz w:val="24"/>
          <w:szCs w:val="24"/>
        </w:rPr>
        <w:t xml:space="preserve"> çalışanları işbu Disiplin Politikası ve Kişisel</w:t>
      </w:r>
      <w:r w:rsidR="00B209FA">
        <w:rPr>
          <w:rFonts w:cstheme="minorHAnsi"/>
          <w:sz w:val="24"/>
          <w:szCs w:val="24"/>
        </w:rPr>
        <w:t xml:space="preserve"> Verilerin Korunmasına ilişkin </w:t>
      </w:r>
      <w:r w:rsidRPr="00D32DD8">
        <w:rPr>
          <w:rFonts w:cstheme="minorHAnsi"/>
          <w:sz w:val="24"/>
          <w:szCs w:val="24"/>
        </w:rPr>
        <w:t xml:space="preserve">Kişisel Verilerin Korunması Politikası, Özel Nitelikli Kişisel Verilerin Korunması Politikası, </w:t>
      </w:r>
      <w:r w:rsidR="00B209FA">
        <w:rPr>
          <w:rFonts w:cstheme="minorHAnsi"/>
          <w:sz w:val="24"/>
          <w:szCs w:val="24"/>
        </w:rPr>
        <w:t xml:space="preserve">Kişisel Veri </w:t>
      </w:r>
      <w:r w:rsidRPr="00D32DD8">
        <w:rPr>
          <w:rFonts w:cstheme="minorHAnsi"/>
          <w:sz w:val="24"/>
          <w:szCs w:val="24"/>
        </w:rPr>
        <w:t xml:space="preserve">Saklama ve İmha Politikası ve Bilgi Güvenliği Politikası başta olmak üzere, mevcut politika, </w:t>
      </w:r>
      <w:proofErr w:type="gramStart"/>
      <w:r w:rsidRPr="00D32DD8">
        <w:rPr>
          <w:rFonts w:cstheme="minorHAnsi"/>
          <w:sz w:val="24"/>
          <w:szCs w:val="24"/>
        </w:rPr>
        <w:t>prosedür</w:t>
      </w:r>
      <w:proofErr w:type="gramEnd"/>
      <w:r w:rsidRPr="00D32DD8">
        <w:rPr>
          <w:rFonts w:cstheme="minorHAnsi"/>
          <w:sz w:val="24"/>
          <w:szCs w:val="24"/>
        </w:rPr>
        <w:t xml:space="preserve"> ve talimatlar kapsamında düzenlenen kuralların uygulanmasından ve bunlara uyulmasından sorumludur.</w:t>
      </w:r>
    </w:p>
    <w:p w:rsidR="00D32DD8" w:rsidRDefault="00D32DD8" w:rsidP="00146F43">
      <w:pPr>
        <w:pStyle w:val="ListeParagraf"/>
        <w:numPr>
          <w:ilvl w:val="0"/>
          <w:numId w:val="33"/>
        </w:numPr>
        <w:jc w:val="both"/>
        <w:rPr>
          <w:rFonts w:cstheme="minorHAnsi"/>
          <w:sz w:val="24"/>
          <w:szCs w:val="24"/>
        </w:rPr>
      </w:pPr>
      <w:r w:rsidRPr="00D32DD8">
        <w:rPr>
          <w:rFonts w:cstheme="minorHAnsi"/>
          <w:sz w:val="24"/>
          <w:szCs w:val="24"/>
        </w:rPr>
        <w:t>Her birim</w:t>
      </w:r>
      <w:r w:rsidR="00CB4D86">
        <w:rPr>
          <w:rFonts w:cstheme="minorHAnsi"/>
          <w:sz w:val="24"/>
          <w:szCs w:val="24"/>
        </w:rPr>
        <w:t>in sorumlusu</w:t>
      </w:r>
      <w:r w:rsidRPr="00D32DD8">
        <w:rPr>
          <w:rFonts w:cstheme="minorHAnsi"/>
          <w:sz w:val="24"/>
          <w:szCs w:val="24"/>
        </w:rPr>
        <w:t xml:space="preserve"> çalışanlara işbu Disiplin Politikası </w:t>
      </w:r>
      <w:proofErr w:type="spellStart"/>
      <w:r w:rsidRPr="00D32DD8">
        <w:rPr>
          <w:rFonts w:cstheme="minorHAnsi"/>
          <w:sz w:val="24"/>
          <w:szCs w:val="24"/>
        </w:rPr>
        <w:t>kapsamında</w:t>
      </w:r>
      <w:r w:rsidR="00CA61D8">
        <w:rPr>
          <w:rFonts w:cstheme="minorHAnsi"/>
          <w:sz w:val="24"/>
          <w:szCs w:val="24"/>
        </w:rPr>
        <w:t>k</w:t>
      </w:r>
      <w:proofErr w:type="spellEnd"/>
      <w:r w:rsidRPr="00D32DD8">
        <w:rPr>
          <w:rFonts w:cstheme="minorHAnsi"/>
          <w:sz w:val="24"/>
          <w:szCs w:val="24"/>
        </w:rPr>
        <w:t xml:space="preserve"> kuralların aktarılmasından, bu kurallara uyulmasının takibinden ve gerekli hallerde uyarılarda bulunulmasından, bu kuralların güncellenmesi ihtiyacını fark etmeleri durumunda </w:t>
      </w:r>
      <w:r w:rsidR="00B209FA">
        <w:rPr>
          <w:rFonts w:cstheme="minorHAnsi"/>
          <w:sz w:val="24"/>
          <w:szCs w:val="24"/>
        </w:rPr>
        <w:t>insan kaynakları bölümü</w:t>
      </w:r>
      <w:r w:rsidR="00B209FA" w:rsidRPr="00D32DD8">
        <w:rPr>
          <w:rFonts w:cstheme="minorHAnsi"/>
          <w:sz w:val="24"/>
          <w:szCs w:val="24"/>
        </w:rPr>
        <w:t xml:space="preserve">nü </w:t>
      </w:r>
      <w:r w:rsidRPr="00D32DD8">
        <w:rPr>
          <w:rFonts w:cstheme="minorHAnsi"/>
          <w:sz w:val="24"/>
          <w:szCs w:val="24"/>
        </w:rPr>
        <w:t xml:space="preserve">ve Kişisel Verilerin Korunması </w:t>
      </w:r>
      <w:r w:rsidR="00805394">
        <w:rPr>
          <w:rFonts w:cstheme="minorHAnsi"/>
          <w:sz w:val="24"/>
          <w:szCs w:val="24"/>
        </w:rPr>
        <w:t>Komisyonu’nu</w:t>
      </w:r>
      <w:r w:rsidRPr="00D32DD8">
        <w:rPr>
          <w:rFonts w:cstheme="minorHAnsi"/>
          <w:sz w:val="24"/>
          <w:szCs w:val="24"/>
        </w:rPr>
        <w:t xml:space="preserve"> bilgilendirmekten sorumludur.</w:t>
      </w:r>
    </w:p>
    <w:p w:rsidR="00D32DD8" w:rsidRPr="00D32DD8" w:rsidRDefault="00D32DD8" w:rsidP="00146F43">
      <w:pPr>
        <w:pStyle w:val="ListeParagraf"/>
        <w:numPr>
          <w:ilvl w:val="0"/>
          <w:numId w:val="33"/>
        </w:numPr>
        <w:jc w:val="both"/>
        <w:rPr>
          <w:rFonts w:cstheme="minorHAnsi"/>
          <w:sz w:val="24"/>
          <w:szCs w:val="24"/>
        </w:rPr>
      </w:pPr>
      <w:r w:rsidRPr="00D32DD8">
        <w:rPr>
          <w:rFonts w:cstheme="minorHAnsi"/>
          <w:sz w:val="24"/>
          <w:szCs w:val="24"/>
        </w:rPr>
        <w:t xml:space="preserve">Disiplin Kurulu, Disiplin </w:t>
      </w:r>
      <w:proofErr w:type="spellStart"/>
      <w:r w:rsidRPr="00D32DD8">
        <w:rPr>
          <w:rFonts w:cstheme="minorHAnsi"/>
          <w:sz w:val="24"/>
          <w:szCs w:val="24"/>
        </w:rPr>
        <w:t>Politikası</w:t>
      </w:r>
      <w:r w:rsidR="00CB4D86">
        <w:rPr>
          <w:rFonts w:cstheme="minorHAnsi"/>
          <w:sz w:val="24"/>
          <w:szCs w:val="24"/>
        </w:rPr>
        <w:t>’</w:t>
      </w:r>
      <w:r w:rsidRPr="00D32DD8">
        <w:rPr>
          <w:rFonts w:cstheme="minorHAnsi"/>
          <w:sz w:val="24"/>
          <w:szCs w:val="24"/>
        </w:rPr>
        <w:t>na</w:t>
      </w:r>
      <w:proofErr w:type="spellEnd"/>
      <w:r w:rsidRPr="00D32DD8">
        <w:rPr>
          <w:rFonts w:cstheme="minorHAnsi"/>
          <w:sz w:val="24"/>
          <w:szCs w:val="24"/>
        </w:rPr>
        <w:t xml:space="preserve"> ilişkin kararlarının alınması aşamasında Kişisel Verilerin korunması Politikası ve </w:t>
      </w:r>
      <w:proofErr w:type="gramStart"/>
      <w:r w:rsidRPr="00D32DD8">
        <w:rPr>
          <w:rFonts w:cstheme="minorHAnsi"/>
          <w:sz w:val="24"/>
          <w:szCs w:val="24"/>
        </w:rPr>
        <w:t>prosedürlerine</w:t>
      </w:r>
      <w:proofErr w:type="gramEnd"/>
      <w:r w:rsidRPr="00D32DD8">
        <w:rPr>
          <w:rFonts w:cstheme="minorHAnsi"/>
          <w:sz w:val="24"/>
          <w:szCs w:val="24"/>
        </w:rPr>
        <w:t xml:space="preserve"> uygun hareket edilmesinden ve kendilerine gelen dosyaların gizliliğinden sorumludur.</w:t>
      </w:r>
    </w:p>
    <w:p w:rsidR="00146F43" w:rsidRDefault="00B209FA" w:rsidP="00146F43">
      <w:pPr>
        <w:jc w:val="both"/>
        <w:rPr>
          <w:rFonts w:eastAsiaTheme="majorEastAsia" w:cstheme="minorHAnsi"/>
          <w:b/>
          <w:bCs/>
          <w:color w:val="C00000"/>
          <w:sz w:val="24"/>
          <w:szCs w:val="24"/>
        </w:rPr>
      </w:pPr>
      <w:r>
        <w:rPr>
          <w:rFonts w:eastAsiaTheme="majorEastAsia" w:cstheme="minorHAnsi"/>
          <w:b/>
          <w:bCs/>
          <w:color w:val="C00000"/>
          <w:sz w:val="24"/>
          <w:szCs w:val="24"/>
        </w:rPr>
        <w:t>6</w:t>
      </w:r>
      <w:r w:rsidR="004539F9" w:rsidRPr="00DA6FBA">
        <w:rPr>
          <w:rFonts w:eastAsiaTheme="majorEastAsia" w:cstheme="minorHAnsi"/>
          <w:b/>
          <w:bCs/>
          <w:color w:val="C00000"/>
          <w:sz w:val="24"/>
          <w:szCs w:val="24"/>
        </w:rPr>
        <w:t>.</w:t>
      </w:r>
      <w:r w:rsidR="00D32DD8">
        <w:rPr>
          <w:rFonts w:eastAsiaTheme="majorEastAsia" w:cstheme="minorHAnsi"/>
          <w:b/>
          <w:bCs/>
          <w:color w:val="C00000"/>
          <w:sz w:val="24"/>
          <w:szCs w:val="24"/>
        </w:rPr>
        <w:t xml:space="preserve">UYGULAMA </w:t>
      </w:r>
    </w:p>
    <w:p w:rsidR="00D32DD8" w:rsidRDefault="00D32DD8" w:rsidP="00885594">
      <w:pPr>
        <w:pStyle w:val="ListeParagraf"/>
        <w:numPr>
          <w:ilvl w:val="0"/>
          <w:numId w:val="33"/>
        </w:numPr>
        <w:jc w:val="both"/>
        <w:rPr>
          <w:rFonts w:cstheme="minorHAnsi"/>
          <w:sz w:val="24"/>
          <w:szCs w:val="24"/>
        </w:rPr>
      </w:pPr>
      <w:r w:rsidRPr="00D32DD8">
        <w:rPr>
          <w:rFonts w:cstheme="minorHAnsi"/>
          <w:sz w:val="24"/>
          <w:szCs w:val="24"/>
        </w:rPr>
        <w:t xml:space="preserve">Çalışan, iş görme borcunu 6698 Sayılı Kişisel Verilerin Korunması Kanunu </w:t>
      </w:r>
      <w:r w:rsidR="0034519D">
        <w:rPr>
          <w:rFonts w:cstheme="minorHAnsi"/>
          <w:sz w:val="24"/>
          <w:szCs w:val="24"/>
        </w:rPr>
        <w:t xml:space="preserve">ve </w:t>
      </w:r>
      <w:r w:rsidRPr="00D32DD8">
        <w:rPr>
          <w:rFonts w:cstheme="minorHAnsi"/>
          <w:sz w:val="24"/>
          <w:szCs w:val="24"/>
        </w:rPr>
        <w:t>4857 sayılı İş Kanunu’nda hüküm altına alınan işçinin işi kendisinin yapması, işin özenle yapılması, itaat borcu, sadakat borcu, rekabet etmeme borcuna ve</w:t>
      </w:r>
      <w:r w:rsidR="00885594" w:rsidRPr="00885594">
        <w:t xml:space="preserve"> </w:t>
      </w:r>
      <w:r w:rsidR="00885594" w:rsidRPr="00885594">
        <w:rPr>
          <w:rFonts w:cstheme="minorHAnsi"/>
          <w:sz w:val="24"/>
          <w:szCs w:val="24"/>
        </w:rPr>
        <w:t xml:space="preserve">Belediye </w:t>
      </w:r>
      <w:r w:rsidRPr="00D32DD8">
        <w:rPr>
          <w:rFonts w:cstheme="minorHAnsi"/>
          <w:sz w:val="24"/>
          <w:szCs w:val="24"/>
        </w:rPr>
        <w:t xml:space="preserve">tarafından yürürlüğe konulacak </w:t>
      </w:r>
      <w:r w:rsidR="00885594">
        <w:rPr>
          <w:rFonts w:cstheme="minorHAnsi"/>
          <w:sz w:val="24"/>
          <w:szCs w:val="24"/>
        </w:rPr>
        <w:t>Belediye</w:t>
      </w:r>
      <w:r w:rsidRPr="00D32DD8">
        <w:rPr>
          <w:rFonts w:cstheme="minorHAnsi"/>
          <w:sz w:val="24"/>
          <w:szCs w:val="24"/>
        </w:rPr>
        <w:t xml:space="preserve"> politika ve </w:t>
      </w:r>
      <w:proofErr w:type="gramStart"/>
      <w:r w:rsidRPr="00D32DD8">
        <w:rPr>
          <w:rFonts w:cstheme="minorHAnsi"/>
          <w:sz w:val="24"/>
          <w:szCs w:val="24"/>
        </w:rPr>
        <w:t>prosedür</w:t>
      </w:r>
      <w:proofErr w:type="gramEnd"/>
      <w:r w:rsidRPr="00D32DD8">
        <w:rPr>
          <w:rFonts w:cstheme="minorHAnsi"/>
          <w:sz w:val="24"/>
          <w:szCs w:val="24"/>
        </w:rPr>
        <w:t xml:space="preserve"> hükümleri gereğince yerine getirmekle yükümlüdür. </w:t>
      </w:r>
    </w:p>
    <w:p w:rsidR="00D32DD8" w:rsidRDefault="00D32DD8" w:rsidP="00D32DD8">
      <w:pPr>
        <w:pStyle w:val="ListeParagraf"/>
        <w:numPr>
          <w:ilvl w:val="0"/>
          <w:numId w:val="33"/>
        </w:numPr>
        <w:jc w:val="both"/>
        <w:rPr>
          <w:rFonts w:cstheme="minorHAnsi"/>
          <w:sz w:val="24"/>
          <w:szCs w:val="24"/>
        </w:rPr>
      </w:pPr>
      <w:r w:rsidRPr="00D32DD8">
        <w:rPr>
          <w:rFonts w:cstheme="minorHAnsi"/>
          <w:sz w:val="24"/>
          <w:szCs w:val="24"/>
        </w:rPr>
        <w:t>Çalışanının bu yükümlülüğünü ihlal ettiği durumlarda disiplin süreci başlatılacaktır.</w:t>
      </w:r>
    </w:p>
    <w:p w:rsidR="00D32DD8" w:rsidRDefault="00D32DD8" w:rsidP="00805394">
      <w:pPr>
        <w:pStyle w:val="ListeParagraf"/>
        <w:numPr>
          <w:ilvl w:val="0"/>
          <w:numId w:val="33"/>
        </w:numPr>
        <w:jc w:val="both"/>
        <w:rPr>
          <w:rFonts w:cstheme="minorHAnsi"/>
          <w:sz w:val="24"/>
          <w:szCs w:val="24"/>
        </w:rPr>
      </w:pPr>
      <w:r w:rsidRPr="00D32DD8">
        <w:rPr>
          <w:rFonts w:cstheme="minorHAnsi"/>
          <w:sz w:val="24"/>
          <w:szCs w:val="24"/>
        </w:rPr>
        <w:lastRenderedPageBreak/>
        <w:t xml:space="preserve">Disiplin </w:t>
      </w:r>
      <w:proofErr w:type="gramStart"/>
      <w:r w:rsidRPr="00D32DD8">
        <w:rPr>
          <w:rFonts w:cstheme="minorHAnsi"/>
          <w:sz w:val="24"/>
          <w:szCs w:val="24"/>
        </w:rPr>
        <w:t>prosedürü</w:t>
      </w:r>
      <w:proofErr w:type="gramEnd"/>
      <w:r w:rsidRPr="00D32DD8">
        <w:rPr>
          <w:rFonts w:cstheme="minorHAnsi"/>
          <w:sz w:val="24"/>
          <w:szCs w:val="24"/>
        </w:rPr>
        <w:t xml:space="preserve"> başlatma kararı alınmadan önce, </w:t>
      </w:r>
      <w:r w:rsidR="00805394" w:rsidRPr="00805394">
        <w:rPr>
          <w:rFonts w:cstheme="minorHAnsi"/>
          <w:sz w:val="24"/>
          <w:szCs w:val="24"/>
        </w:rPr>
        <w:t>Belediye</w:t>
      </w:r>
      <w:r w:rsidRPr="00D32DD8">
        <w:rPr>
          <w:rFonts w:cstheme="minorHAnsi"/>
          <w:sz w:val="24"/>
          <w:szCs w:val="24"/>
        </w:rPr>
        <w:t xml:space="preserve"> yetki</w:t>
      </w:r>
      <w:r w:rsidR="00CA61D8">
        <w:rPr>
          <w:rFonts w:cstheme="minorHAnsi"/>
          <w:sz w:val="24"/>
          <w:szCs w:val="24"/>
        </w:rPr>
        <w:t xml:space="preserve">lileri durumu iyice araştıracaktır. Bu kapsamda </w:t>
      </w:r>
      <w:r w:rsidRPr="00D32DD8">
        <w:rPr>
          <w:rFonts w:cstheme="minorHAnsi"/>
          <w:sz w:val="24"/>
          <w:szCs w:val="24"/>
        </w:rPr>
        <w:t>çalışanın yazıl</w:t>
      </w:r>
      <w:r>
        <w:rPr>
          <w:rFonts w:cstheme="minorHAnsi"/>
          <w:sz w:val="24"/>
          <w:szCs w:val="24"/>
        </w:rPr>
        <w:t xml:space="preserve">ı </w:t>
      </w:r>
      <w:r w:rsidRPr="00D32DD8">
        <w:rPr>
          <w:rFonts w:cstheme="minorHAnsi"/>
          <w:sz w:val="24"/>
          <w:szCs w:val="24"/>
        </w:rPr>
        <w:t xml:space="preserve">e-postaları ve telefonu incelenebilir. </w:t>
      </w:r>
    </w:p>
    <w:p w:rsidR="008E5C3C" w:rsidRPr="008E5C3C" w:rsidRDefault="00D32DD8" w:rsidP="008A0BE8">
      <w:pPr>
        <w:pStyle w:val="ListeParagraf"/>
        <w:numPr>
          <w:ilvl w:val="0"/>
          <w:numId w:val="33"/>
        </w:numPr>
        <w:jc w:val="both"/>
        <w:rPr>
          <w:sz w:val="24"/>
          <w:szCs w:val="24"/>
        </w:rPr>
      </w:pPr>
      <w:r w:rsidRPr="0085174C">
        <w:rPr>
          <w:rFonts w:cstheme="minorHAnsi"/>
          <w:sz w:val="24"/>
          <w:szCs w:val="24"/>
        </w:rPr>
        <w:t>Soruşturma başladıktan/tamamlandıktan sonra yetkili kişi, çalışana hakkında aleyhinde başlatılan soruşturma</w:t>
      </w:r>
      <w:r w:rsidR="008E5C3C">
        <w:rPr>
          <w:rFonts w:cstheme="minorHAnsi"/>
          <w:sz w:val="24"/>
          <w:szCs w:val="24"/>
        </w:rPr>
        <w:t xml:space="preserve"> hakkında bilgi verecektir.</w:t>
      </w:r>
    </w:p>
    <w:p w:rsidR="00C515B6" w:rsidRPr="0085174C" w:rsidRDefault="00D32DD8" w:rsidP="008A0BE8">
      <w:pPr>
        <w:pStyle w:val="ListeParagraf"/>
        <w:numPr>
          <w:ilvl w:val="0"/>
          <w:numId w:val="33"/>
        </w:numPr>
        <w:jc w:val="both"/>
        <w:rPr>
          <w:sz w:val="24"/>
          <w:szCs w:val="24"/>
        </w:rPr>
      </w:pPr>
      <w:r w:rsidRPr="0085174C">
        <w:rPr>
          <w:rFonts w:cstheme="minorHAnsi"/>
          <w:sz w:val="24"/>
          <w:szCs w:val="24"/>
        </w:rPr>
        <w:t xml:space="preserve"> Gerekli görülen durumlarda çalışanın bilgisayarı, e-postaları ve telefonu incelenebilir. </w:t>
      </w:r>
      <w:r w:rsidR="0085174C" w:rsidRPr="0085174C">
        <w:rPr>
          <w:rFonts w:cstheme="minorHAnsi"/>
          <w:sz w:val="24"/>
          <w:szCs w:val="24"/>
        </w:rPr>
        <w:t>Soruşturma başladıktan/tamamlandıktan sonra yetkili kişi, çalışana hakkında aleyhinde başlatılan soruşturma hakkında bilgi verilir.</w:t>
      </w:r>
    </w:p>
    <w:p w:rsidR="00146F43" w:rsidRDefault="00B209FA" w:rsidP="005648CE">
      <w:pPr>
        <w:jc w:val="both"/>
        <w:rPr>
          <w:rFonts w:cstheme="minorHAnsi"/>
          <w:b/>
          <w:bCs/>
          <w:color w:val="BC2E2E"/>
          <w:sz w:val="24"/>
          <w:szCs w:val="24"/>
        </w:rPr>
      </w:pPr>
      <w:r>
        <w:rPr>
          <w:rFonts w:cstheme="minorHAnsi"/>
          <w:b/>
          <w:bCs/>
          <w:color w:val="BC2E2E"/>
          <w:sz w:val="24"/>
          <w:szCs w:val="24"/>
        </w:rPr>
        <w:t>7</w:t>
      </w:r>
      <w:r w:rsidR="00FC46AE" w:rsidRPr="00DA6FBA">
        <w:rPr>
          <w:rFonts w:cstheme="minorHAnsi"/>
          <w:b/>
          <w:bCs/>
          <w:color w:val="BC2E2E"/>
          <w:sz w:val="24"/>
          <w:szCs w:val="24"/>
        </w:rPr>
        <w:t>.</w:t>
      </w:r>
      <w:r w:rsidR="0085174C">
        <w:rPr>
          <w:rFonts w:cstheme="minorHAnsi"/>
          <w:b/>
          <w:bCs/>
          <w:color w:val="BC2E2E"/>
          <w:sz w:val="24"/>
          <w:szCs w:val="24"/>
        </w:rPr>
        <w:t>ŞARTLAR</w:t>
      </w:r>
    </w:p>
    <w:p w:rsidR="0085174C" w:rsidRDefault="00CA61D8" w:rsidP="0085174C">
      <w:pPr>
        <w:pStyle w:val="ListeParagraf"/>
        <w:numPr>
          <w:ilvl w:val="0"/>
          <w:numId w:val="34"/>
        </w:numPr>
        <w:jc w:val="both"/>
        <w:rPr>
          <w:rFonts w:cstheme="minorHAnsi"/>
          <w:bCs/>
          <w:sz w:val="24"/>
          <w:szCs w:val="24"/>
        </w:rPr>
      </w:pPr>
      <w:r>
        <w:rPr>
          <w:rFonts w:cstheme="minorHAnsi"/>
          <w:bCs/>
          <w:sz w:val="24"/>
          <w:szCs w:val="24"/>
        </w:rPr>
        <w:t>Belediyemizin</w:t>
      </w:r>
      <w:r w:rsidR="004C1640">
        <w:rPr>
          <w:rFonts w:cstheme="minorHAnsi"/>
          <w:bCs/>
          <w:sz w:val="24"/>
          <w:szCs w:val="24"/>
        </w:rPr>
        <w:t xml:space="preserve"> tüm çalışanları</w:t>
      </w:r>
      <w:r w:rsidR="0085174C">
        <w:rPr>
          <w:rFonts w:cstheme="minorHAnsi"/>
          <w:bCs/>
          <w:sz w:val="24"/>
          <w:szCs w:val="24"/>
        </w:rPr>
        <w:t xml:space="preserve">, </w:t>
      </w:r>
      <w:r w:rsidR="0085174C" w:rsidRPr="0085174C">
        <w:rPr>
          <w:rFonts w:cstheme="minorHAnsi"/>
          <w:bCs/>
          <w:sz w:val="24"/>
          <w:szCs w:val="24"/>
        </w:rPr>
        <w:t>başta İş Kanunu ve K</w:t>
      </w:r>
      <w:r w:rsidR="00B209FA">
        <w:rPr>
          <w:rFonts w:cstheme="minorHAnsi"/>
          <w:bCs/>
          <w:sz w:val="24"/>
          <w:szCs w:val="24"/>
        </w:rPr>
        <w:t xml:space="preserve">işisel Verilerin Korunması Kanunu </w:t>
      </w:r>
      <w:r w:rsidR="0085174C" w:rsidRPr="0085174C">
        <w:rPr>
          <w:rFonts w:cstheme="minorHAnsi"/>
          <w:bCs/>
          <w:sz w:val="24"/>
          <w:szCs w:val="24"/>
        </w:rPr>
        <w:t>hükümlerine ve yaşanan olayın niteliğine göre ilgili kanun ve yönetmelikl</w:t>
      </w:r>
      <w:r w:rsidR="0085174C">
        <w:rPr>
          <w:rFonts w:cstheme="minorHAnsi"/>
          <w:bCs/>
          <w:sz w:val="24"/>
          <w:szCs w:val="24"/>
        </w:rPr>
        <w:t>ere göre hareket edecektir.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Kişisel Verilerin Korunmasına ilişkin; Kişisel Verilerin Korunması Politikası, Özel Nitelikli Kişisel Verilerin Korunması Politikası, </w:t>
      </w:r>
      <w:r w:rsidR="00B209FA">
        <w:rPr>
          <w:rFonts w:cstheme="minorHAnsi"/>
          <w:bCs/>
          <w:sz w:val="24"/>
          <w:szCs w:val="24"/>
        </w:rPr>
        <w:t xml:space="preserve">Kişisel Veri </w:t>
      </w:r>
      <w:r w:rsidRPr="0085174C">
        <w:rPr>
          <w:rFonts w:cstheme="minorHAnsi"/>
          <w:bCs/>
          <w:sz w:val="24"/>
          <w:szCs w:val="24"/>
        </w:rPr>
        <w:t xml:space="preserve">Saklama ve İmha Politikası ve Bilgi Güvenliği Politikası başta olmak üzere, mevcut politika, </w:t>
      </w:r>
      <w:proofErr w:type="gramStart"/>
      <w:r w:rsidRPr="0085174C">
        <w:rPr>
          <w:rFonts w:cstheme="minorHAnsi"/>
          <w:bCs/>
          <w:sz w:val="24"/>
          <w:szCs w:val="24"/>
        </w:rPr>
        <w:t>prosedür</w:t>
      </w:r>
      <w:proofErr w:type="gramEnd"/>
      <w:r w:rsidRPr="0085174C">
        <w:rPr>
          <w:rFonts w:cstheme="minorHAnsi"/>
          <w:bCs/>
          <w:sz w:val="24"/>
          <w:szCs w:val="24"/>
        </w:rPr>
        <w:t xml:space="preserve"> ve talimatlarına uyulmaması halinde, İş Kanunu ve Kişisel Verilerin Korunması Kanunu’nda yer alan hükümler ile ihtiyaç duyulması halinde 5237 sayılı Türk Ceza Kanunu hükümleri uygulanacaktır.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İş Kanunu hükümlerine tabi olmayan personelin kurumla aralarındaki sözleşmelerde ye</w:t>
      </w:r>
      <w:r w:rsidR="00B209FA">
        <w:rPr>
          <w:rFonts w:cstheme="minorHAnsi"/>
          <w:bCs/>
          <w:sz w:val="24"/>
          <w:szCs w:val="24"/>
        </w:rPr>
        <w:t>r alan hükümler uygulanacaktır. A</w:t>
      </w:r>
      <w:r w:rsidRPr="0085174C">
        <w:rPr>
          <w:rFonts w:cstheme="minorHAnsi"/>
          <w:bCs/>
          <w:sz w:val="24"/>
          <w:szCs w:val="24"/>
        </w:rPr>
        <w:t>ksi durumda genel hukuk kurallarına tabi olacaktır. Kurum</w:t>
      </w:r>
      <w:r w:rsidR="00CA61D8">
        <w:rPr>
          <w:rFonts w:cstheme="minorHAnsi"/>
          <w:bCs/>
          <w:sz w:val="24"/>
          <w:szCs w:val="24"/>
        </w:rPr>
        <w:t>un</w:t>
      </w:r>
      <w:r w:rsidRPr="0085174C">
        <w:rPr>
          <w:rFonts w:cstheme="minorHAnsi"/>
          <w:bCs/>
          <w:sz w:val="24"/>
          <w:szCs w:val="24"/>
        </w:rPr>
        <w:t xml:space="preserve"> hizmet aldığı yükleniciler ile </w:t>
      </w:r>
      <w:r w:rsidR="00B209FA" w:rsidRPr="0085174C">
        <w:rPr>
          <w:rFonts w:cstheme="minorHAnsi"/>
          <w:bCs/>
          <w:sz w:val="24"/>
          <w:szCs w:val="24"/>
        </w:rPr>
        <w:t xml:space="preserve">de kurumsal gizlilik sözleşmesi </w:t>
      </w:r>
      <w:r>
        <w:rPr>
          <w:rFonts w:cstheme="minorHAnsi"/>
          <w:bCs/>
          <w:sz w:val="24"/>
          <w:szCs w:val="24"/>
        </w:rPr>
        <w:t>imzalanacaktır.</w:t>
      </w:r>
    </w:p>
    <w:p w:rsidR="0085174C" w:rsidRDefault="00805394" w:rsidP="00805394">
      <w:pPr>
        <w:pStyle w:val="ListeParagraf"/>
        <w:numPr>
          <w:ilvl w:val="0"/>
          <w:numId w:val="34"/>
        </w:numPr>
        <w:jc w:val="both"/>
        <w:rPr>
          <w:rFonts w:cstheme="minorHAnsi"/>
          <w:bCs/>
          <w:sz w:val="24"/>
          <w:szCs w:val="24"/>
        </w:rPr>
      </w:pPr>
      <w:r w:rsidRPr="00805394">
        <w:rPr>
          <w:rFonts w:cstheme="minorHAnsi"/>
          <w:bCs/>
          <w:sz w:val="24"/>
          <w:szCs w:val="24"/>
        </w:rPr>
        <w:t>Belediye</w:t>
      </w:r>
      <w:r w:rsidR="0085174C" w:rsidRPr="0085174C">
        <w:rPr>
          <w:rFonts w:cstheme="minorHAnsi"/>
          <w:bCs/>
          <w:sz w:val="24"/>
          <w:szCs w:val="24"/>
        </w:rPr>
        <w:t xml:space="preserve"> politikasına uyma yükümlülüğü bulunan taraflar, </w:t>
      </w:r>
      <w:r w:rsidRPr="00805394">
        <w:rPr>
          <w:rFonts w:cstheme="minorHAnsi"/>
          <w:bCs/>
          <w:sz w:val="24"/>
          <w:szCs w:val="24"/>
        </w:rPr>
        <w:t>Belediye</w:t>
      </w:r>
      <w:r w:rsidR="0085174C" w:rsidRPr="0085174C">
        <w:rPr>
          <w:rFonts w:cstheme="minorHAnsi"/>
          <w:bCs/>
          <w:sz w:val="24"/>
          <w:szCs w:val="24"/>
        </w:rPr>
        <w:t xml:space="preserve"> içinde denetim ile görevli personel veya </w:t>
      </w:r>
      <w:r w:rsidRPr="00805394">
        <w:rPr>
          <w:rFonts w:cstheme="minorHAnsi"/>
          <w:bCs/>
          <w:sz w:val="24"/>
          <w:szCs w:val="24"/>
        </w:rPr>
        <w:t>Belediye</w:t>
      </w:r>
      <w:r w:rsidR="0085174C" w:rsidRPr="0085174C">
        <w:rPr>
          <w:rFonts w:cstheme="minorHAnsi"/>
          <w:bCs/>
          <w:sz w:val="24"/>
          <w:szCs w:val="24"/>
        </w:rPr>
        <w:t xml:space="preserve"> dışından alınan denetim hizmetleri kapsamında, yukarıdaki maddelerde belirlenen kurallara uygun kullanımının, kullanıcının kişilik hakları saklı kalmak üzere, kontrol edebileceğinden haberda</w:t>
      </w:r>
      <w:r w:rsidR="0085174C">
        <w:rPr>
          <w:rFonts w:cstheme="minorHAnsi"/>
          <w:bCs/>
          <w:sz w:val="24"/>
          <w:szCs w:val="24"/>
        </w:rPr>
        <w:t>rdır ve bunu açıkça kabul eder.</w:t>
      </w:r>
    </w:p>
    <w:p w:rsidR="0085174C" w:rsidRDefault="0085174C" w:rsidP="00805394">
      <w:pPr>
        <w:pStyle w:val="ListeParagraf"/>
        <w:numPr>
          <w:ilvl w:val="0"/>
          <w:numId w:val="34"/>
        </w:numPr>
        <w:jc w:val="both"/>
        <w:rPr>
          <w:rFonts w:cstheme="minorHAnsi"/>
          <w:bCs/>
          <w:sz w:val="24"/>
          <w:szCs w:val="24"/>
        </w:rPr>
      </w:pPr>
      <w:r w:rsidRPr="0085174C">
        <w:rPr>
          <w:rFonts w:cstheme="minorHAnsi"/>
          <w:bCs/>
          <w:sz w:val="24"/>
          <w:szCs w:val="24"/>
        </w:rPr>
        <w:t xml:space="preserve">Kullanıcılar, kurum bünyesinde çalışmaya başladığı zaman </w:t>
      </w:r>
      <w:r w:rsidR="00805394" w:rsidRPr="00805394">
        <w:rPr>
          <w:rFonts w:cstheme="minorHAnsi"/>
          <w:bCs/>
          <w:sz w:val="24"/>
          <w:szCs w:val="24"/>
        </w:rPr>
        <w:t>Belediye</w:t>
      </w:r>
      <w:r w:rsidRPr="0085174C">
        <w:rPr>
          <w:rFonts w:cstheme="minorHAnsi"/>
          <w:bCs/>
          <w:sz w:val="24"/>
          <w:szCs w:val="24"/>
        </w:rPr>
        <w:t xml:space="preserve"> ile İş Sözleşmesi imzalarlar ve sözleşmede yazan tüm hususlara uymayı kabul ve taahhüt ederler. </w:t>
      </w:r>
    </w:p>
    <w:p w:rsidR="0001420E" w:rsidRDefault="00805394" w:rsidP="0001420E">
      <w:pPr>
        <w:pStyle w:val="ListeParagraf"/>
        <w:numPr>
          <w:ilvl w:val="0"/>
          <w:numId w:val="34"/>
        </w:numPr>
        <w:jc w:val="both"/>
        <w:rPr>
          <w:rFonts w:cstheme="minorHAnsi"/>
          <w:bCs/>
          <w:sz w:val="24"/>
          <w:szCs w:val="24"/>
        </w:rPr>
      </w:pPr>
      <w:r>
        <w:rPr>
          <w:rFonts w:cstheme="minorHAnsi"/>
          <w:bCs/>
          <w:sz w:val="24"/>
          <w:szCs w:val="24"/>
        </w:rPr>
        <w:t xml:space="preserve">Belediyenin </w:t>
      </w:r>
      <w:r w:rsidR="0001420E" w:rsidRPr="0085174C">
        <w:rPr>
          <w:rFonts w:cstheme="minorHAnsi"/>
          <w:bCs/>
          <w:sz w:val="24"/>
          <w:szCs w:val="24"/>
        </w:rPr>
        <w:t xml:space="preserve">vermiş olduğu her türlü hat, telefon, tablet, e-posta, bilgisayar </w:t>
      </w:r>
      <w:r w:rsidR="00CA61D8">
        <w:rPr>
          <w:rFonts w:cstheme="minorHAnsi"/>
          <w:bCs/>
          <w:sz w:val="24"/>
          <w:szCs w:val="24"/>
        </w:rPr>
        <w:t>Belediyen</w:t>
      </w:r>
      <w:r>
        <w:rPr>
          <w:rFonts w:cstheme="minorHAnsi"/>
          <w:bCs/>
          <w:sz w:val="24"/>
          <w:szCs w:val="24"/>
        </w:rPr>
        <w:t>i</w:t>
      </w:r>
      <w:r w:rsidR="0001420E" w:rsidRPr="0085174C">
        <w:rPr>
          <w:rFonts w:cstheme="minorHAnsi"/>
          <w:bCs/>
          <w:sz w:val="24"/>
          <w:szCs w:val="24"/>
        </w:rPr>
        <w:t>n malıdır ve gerekli görülen her durumda önceden bildirim yapılmaksızın çalışandan alınıp içerisinde bulu</w:t>
      </w:r>
      <w:r w:rsidR="0001420E">
        <w:rPr>
          <w:rFonts w:cstheme="minorHAnsi"/>
          <w:bCs/>
          <w:sz w:val="24"/>
          <w:szCs w:val="24"/>
        </w:rPr>
        <w:t>nan her bir veri incelenebilir.</w:t>
      </w:r>
    </w:p>
    <w:p w:rsidR="0085174C" w:rsidRDefault="0085174C" w:rsidP="00805394">
      <w:pPr>
        <w:pStyle w:val="ListeParagraf"/>
        <w:numPr>
          <w:ilvl w:val="0"/>
          <w:numId w:val="34"/>
        </w:numPr>
        <w:jc w:val="both"/>
        <w:rPr>
          <w:rFonts w:cstheme="minorHAnsi"/>
          <w:bCs/>
          <w:sz w:val="24"/>
          <w:szCs w:val="24"/>
        </w:rPr>
      </w:pPr>
      <w:r w:rsidRPr="0085174C">
        <w:rPr>
          <w:rFonts w:cstheme="minorHAnsi"/>
          <w:bCs/>
          <w:sz w:val="24"/>
          <w:szCs w:val="24"/>
        </w:rPr>
        <w:t xml:space="preserve">Çalışanlar, </w:t>
      </w:r>
      <w:r w:rsidR="00805394" w:rsidRPr="00805394">
        <w:rPr>
          <w:rFonts w:cstheme="minorHAnsi"/>
          <w:bCs/>
          <w:sz w:val="24"/>
          <w:szCs w:val="24"/>
        </w:rPr>
        <w:t>Belediye</w:t>
      </w:r>
      <w:r w:rsidRPr="0085174C">
        <w:rPr>
          <w:rFonts w:cstheme="minorHAnsi"/>
          <w:bCs/>
          <w:sz w:val="24"/>
          <w:szCs w:val="24"/>
        </w:rPr>
        <w:t xml:space="preserve"> amaçları dışında gerekli olmayan materyal</w:t>
      </w:r>
      <w:r>
        <w:rPr>
          <w:rFonts w:cstheme="minorHAnsi"/>
          <w:bCs/>
          <w:sz w:val="24"/>
          <w:szCs w:val="24"/>
        </w:rPr>
        <w:t xml:space="preserve">leri indiremez ve kullanamaz. </w:t>
      </w:r>
    </w:p>
    <w:p w:rsidR="0001420E" w:rsidRDefault="0001420E" w:rsidP="00805394">
      <w:pPr>
        <w:pStyle w:val="ListeParagraf"/>
        <w:numPr>
          <w:ilvl w:val="0"/>
          <w:numId w:val="34"/>
        </w:numPr>
        <w:jc w:val="both"/>
        <w:rPr>
          <w:rFonts w:cstheme="minorHAnsi"/>
          <w:bCs/>
          <w:sz w:val="24"/>
          <w:szCs w:val="24"/>
        </w:rPr>
      </w:pPr>
      <w:r w:rsidRPr="0085174C">
        <w:rPr>
          <w:rFonts w:cstheme="minorHAnsi"/>
          <w:bCs/>
          <w:sz w:val="24"/>
          <w:szCs w:val="24"/>
        </w:rPr>
        <w:t xml:space="preserve">E-postalar özel amaçlarla kullanılamaz ve </w:t>
      </w:r>
      <w:r w:rsidR="00805394" w:rsidRPr="00805394">
        <w:rPr>
          <w:rFonts w:cstheme="minorHAnsi"/>
          <w:bCs/>
          <w:sz w:val="24"/>
          <w:szCs w:val="24"/>
        </w:rPr>
        <w:t>Belediye</w:t>
      </w:r>
      <w:r w:rsidRPr="0085174C">
        <w:rPr>
          <w:rFonts w:cstheme="minorHAnsi"/>
          <w:bCs/>
          <w:sz w:val="24"/>
          <w:szCs w:val="24"/>
        </w:rPr>
        <w:t xml:space="preserve"> işi dışındaki her</w:t>
      </w:r>
      <w:r>
        <w:rPr>
          <w:rFonts w:cstheme="minorHAnsi"/>
          <w:bCs/>
          <w:sz w:val="24"/>
          <w:szCs w:val="24"/>
        </w:rPr>
        <w:t>hangi bir amaçla kullanılamaz.</w:t>
      </w:r>
    </w:p>
    <w:p w:rsidR="0085174C" w:rsidRDefault="0085174C" w:rsidP="00805394">
      <w:pPr>
        <w:pStyle w:val="ListeParagraf"/>
        <w:numPr>
          <w:ilvl w:val="0"/>
          <w:numId w:val="34"/>
        </w:numPr>
        <w:jc w:val="both"/>
        <w:rPr>
          <w:rFonts w:cstheme="minorHAnsi"/>
          <w:bCs/>
          <w:sz w:val="24"/>
          <w:szCs w:val="24"/>
        </w:rPr>
      </w:pPr>
      <w:r>
        <w:rPr>
          <w:rFonts w:cstheme="minorHAnsi"/>
          <w:bCs/>
          <w:sz w:val="24"/>
          <w:szCs w:val="24"/>
        </w:rPr>
        <w:t xml:space="preserve">Tüm yazılımlar </w:t>
      </w:r>
      <w:r w:rsidR="00805394" w:rsidRPr="00805394">
        <w:rPr>
          <w:rFonts w:cstheme="minorHAnsi"/>
          <w:bCs/>
          <w:sz w:val="24"/>
          <w:szCs w:val="24"/>
        </w:rPr>
        <w:t>Belediye</w:t>
      </w:r>
      <w:r w:rsidR="00805394">
        <w:rPr>
          <w:rFonts w:cstheme="minorHAnsi"/>
          <w:bCs/>
          <w:sz w:val="24"/>
          <w:szCs w:val="24"/>
        </w:rPr>
        <w:t>’y</w:t>
      </w:r>
      <w:r>
        <w:rPr>
          <w:rFonts w:cstheme="minorHAnsi"/>
          <w:bCs/>
          <w:sz w:val="24"/>
          <w:szCs w:val="24"/>
        </w:rPr>
        <w:t>e aittir</w:t>
      </w:r>
      <w:r w:rsidRPr="0085174C">
        <w:rPr>
          <w:rFonts w:cstheme="minorHAnsi"/>
          <w:bCs/>
          <w:sz w:val="24"/>
          <w:szCs w:val="24"/>
        </w:rPr>
        <w:t>, çalışanlar tarafından</w:t>
      </w:r>
      <w:r>
        <w:rPr>
          <w:rFonts w:cstheme="minorHAnsi"/>
          <w:bCs/>
          <w:sz w:val="24"/>
          <w:szCs w:val="24"/>
        </w:rPr>
        <w:t xml:space="preserve"> kopyalanamaz.</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Çalışan herkes internet güvenliği, verilerin gizliliği ve kişisel verilerin korunması ile ilgili protokol ve </w:t>
      </w:r>
      <w:r>
        <w:rPr>
          <w:rFonts w:cstheme="minorHAnsi"/>
          <w:bCs/>
          <w:sz w:val="24"/>
          <w:szCs w:val="24"/>
        </w:rPr>
        <w:t xml:space="preserve">yönergelere uymak zorundadır. </w:t>
      </w:r>
    </w:p>
    <w:p w:rsidR="0085174C" w:rsidRDefault="0085174C" w:rsidP="00805394">
      <w:pPr>
        <w:pStyle w:val="ListeParagraf"/>
        <w:numPr>
          <w:ilvl w:val="0"/>
          <w:numId w:val="34"/>
        </w:numPr>
        <w:jc w:val="both"/>
        <w:rPr>
          <w:rFonts w:cstheme="minorHAnsi"/>
          <w:bCs/>
          <w:sz w:val="24"/>
          <w:szCs w:val="24"/>
        </w:rPr>
      </w:pPr>
      <w:r w:rsidRPr="0085174C">
        <w:rPr>
          <w:rFonts w:cstheme="minorHAnsi"/>
          <w:bCs/>
          <w:sz w:val="24"/>
          <w:szCs w:val="24"/>
        </w:rPr>
        <w:lastRenderedPageBreak/>
        <w:t xml:space="preserve">Çalışanlar, </w:t>
      </w:r>
      <w:r w:rsidR="00805394" w:rsidRPr="00805394">
        <w:rPr>
          <w:rFonts w:cstheme="minorHAnsi"/>
          <w:bCs/>
          <w:sz w:val="24"/>
          <w:szCs w:val="24"/>
        </w:rPr>
        <w:t>Belediye</w:t>
      </w:r>
      <w:r w:rsidRPr="0085174C">
        <w:rPr>
          <w:rFonts w:cstheme="minorHAnsi"/>
          <w:bCs/>
          <w:sz w:val="24"/>
          <w:szCs w:val="24"/>
        </w:rPr>
        <w:t xml:space="preserve"> hakkındaki herhangi bir uygunsuz bilgiyi internete yüklemeyecek, e-posta veya diğer iletişim a</w:t>
      </w:r>
      <w:r>
        <w:rPr>
          <w:rFonts w:cstheme="minorHAnsi"/>
          <w:bCs/>
          <w:sz w:val="24"/>
          <w:szCs w:val="24"/>
        </w:rPr>
        <w:t>raçları ile paylaşmayacaktır.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E-postalar, internet ve diğer elektronik iletişim yöntemleri tamamen güvenli değildir, </w:t>
      </w:r>
      <w:r w:rsidR="00CA61D8">
        <w:rPr>
          <w:rFonts w:cstheme="minorHAnsi"/>
          <w:bCs/>
          <w:sz w:val="24"/>
          <w:szCs w:val="24"/>
        </w:rPr>
        <w:t>Belediyen</w:t>
      </w:r>
      <w:r w:rsidR="00805394">
        <w:rPr>
          <w:rFonts w:cstheme="minorHAnsi"/>
          <w:bCs/>
          <w:sz w:val="24"/>
          <w:szCs w:val="24"/>
        </w:rPr>
        <w:t>i</w:t>
      </w:r>
      <w:r w:rsidRPr="0085174C">
        <w:rPr>
          <w:rFonts w:cstheme="minorHAnsi"/>
          <w:bCs/>
          <w:sz w:val="24"/>
          <w:szCs w:val="24"/>
        </w:rPr>
        <w:t>n belirlemiş olduğu şifreleme yöntemi ile güvenlik sa</w:t>
      </w:r>
      <w:r>
        <w:rPr>
          <w:rFonts w:cstheme="minorHAnsi"/>
          <w:bCs/>
          <w:sz w:val="24"/>
          <w:szCs w:val="24"/>
        </w:rPr>
        <w:t>ğlanacaktır.</w:t>
      </w:r>
    </w:p>
    <w:p w:rsidR="0001420E" w:rsidRDefault="00E14D94" w:rsidP="0085174C">
      <w:pPr>
        <w:pStyle w:val="ListeParagraf"/>
        <w:numPr>
          <w:ilvl w:val="0"/>
          <w:numId w:val="34"/>
        </w:numPr>
        <w:jc w:val="both"/>
        <w:rPr>
          <w:rFonts w:cstheme="minorHAnsi"/>
          <w:bCs/>
          <w:sz w:val="24"/>
          <w:szCs w:val="24"/>
        </w:rPr>
      </w:pPr>
      <w:r>
        <w:rPr>
          <w:rFonts w:cstheme="minorHAnsi"/>
          <w:bCs/>
          <w:sz w:val="24"/>
          <w:szCs w:val="24"/>
        </w:rPr>
        <w:t xml:space="preserve">Belediyede </w:t>
      </w:r>
      <w:r w:rsidR="0085174C" w:rsidRPr="0085174C">
        <w:rPr>
          <w:rFonts w:cstheme="minorHAnsi"/>
          <w:bCs/>
          <w:sz w:val="24"/>
          <w:szCs w:val="24"/>
        </w:rPr>
        <w:t xml:space="preserve">bulunan donanımlar </w:t>
      </w:r>
      <w:r w:rsidR="00805394">
        <w:rPr>
          <w:rFonts w:cstheme="minorHAnsi"/>
          <w:bCs/>
          <w:sz w:val="24"/>
          <w:szCs w:val="24"/>
        </w:rPr>
        <w:t>Belediye</w:t>
      </w:r>
      <w:r>
        <w:rPr>
          <w:rFonts w:cstheme="minorHAnsi"/>
          <w:bCs/>
          <w:sz w:val="24"/>
          <w:szCs w:val="24"/>
        </w:rPr>
        <w:t xml:space="preserve">mizin </w:t>
      </w:r>
      <w:r w:rsidR="0085174C" w:rsidRPr="0085174C">
        <w:rPr>
          <w:rFonts w:cstheme="minorHAnsi"/>
          <w:bCs/>
          <w:sz w:val="24"/>
          <w:szCs w:val="24"/>
        </w:rPr>
        <w:t>malı olup bunlara verilecek zararlar kanun nezdinde suç teşkil eder.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Donanımın dış görünüşünü değiştirmek, bağlı parçaların bağlantı şeklini değiştirmek, parçaları çalmak veya çalmaya teşebbüs etmek</w:t>
      </w:r>
      <w:r w:rsidR="0001420E">
        <w:rPr>
          <w:rFonts w:cstheme="minorHAnsi"/>
          <w:bCs/>
          <w:sz w:val="24"/>
          <w:szCs w:val="24"/>
        </w:rPr>
        <w:t xml:space="preserve"> gibi eylemler </w:t>
      </w:r>
      <w:r w:rsidRPr="0085174C">
        <w:rPr>
          <w:rFonts w:cstheme="minorHAnsi"/>
          <w:bCs/>
          <w:sz w:val="24"/>
          <w:szCs w:val="24"/>
        </w:rPr>
        <w:t xml:space="preserve">gerçekleştiğinde yetkili birim ve kişiler tarafından tutanak tutulur, disiplin soruşturması açılır. Ek olarak kullanıcı hesabı süresiz kapatılır. </w:t>
      </w:r>
      <w:r w:rsidR="00805394">
        <w:rPr>
          <w:rFonts w:cstheme="minorHAnsi"/>
          <w:bCs/>
          <w:sz w:val="24"/>
          <w:szCs w:val="24"/>
        </w:rPr>
        <w:t>Belediyemiz</w:t>
      </w:r>
      <w:r w:rsidRPr="0085174C">
        <w:rPr>
          <w:rFonts w:cstheme="minorHAnsi"/>
          <w:bCs/>
          <w:sz w:val="24"/>
          <w:szCs w:val="24"/>
        </w:rPr>
        <w:t xml:space="preserve"> avukatı aracılığı ile söz konusu davranışlarda bulunan kişiler hakkında yetkili makamlara </w:t>
      </w:r>
      <w:r>
        <w:rPr>
          <w:rFonts w:cstheme="minorHAnsi"/>
          <w:bCs/>
          <w:sz w:val="24"/>
          <w:szCs w:val="24"/>
        </w:rPr>
        <w:t>şikâyette bulunur.</w:t>
      </w:r>
    </w:p>
    <w:p w:rsidR="0085174C" w:rsidRDefault="00E14D94" w:rsidP="00E14D94">
      <w:pPr>
        <w:pStyle w:val="ListeParagraf"/>
        <w:numPr>
          <w:ilvl w:val="0"/>
          <w:numId w:val="34"/>
        </w:numPr>
        <w:jc w:val="both"/>
        <w:rPr>
          <w:rFonts w:cstheme="minorHAnsi"/>
          <w:bCs/>
          <w:sz w:val="24"/>
          <w:szCs w:val="24"/>
        </w:rPr>
      </w:pPr>
      <w:r w:rsidRPr="00E14D94">
        <w:rPr>
          <w:rFonts w:cstheme="minorHAnsi"/>
          <w:bCs/>
          <w:sz w:val="24"/>
          <w:szCs w:val="24"/>
        </w:rPr>
        <w:t>Belediye</w:t>
      </w:r>
      <w:r w:rsidR="0085174C" w:rsidRPr="0085174C">
        <w:rPr>
          <w:rFonts w:cstheme="minorHAnsi"/>
          <w:bCs/>
          <w:sz w:val="24"/>
          <w:szCs w:val="24"/>
        </w:rPr>
        <w:t xml:space="preserve"> tarafından herhangi bir etkinliğin tehlikeli olduğu kanaatine varıl</w:t>
      </w:r>
      <w:r>
        <w:rPr>
          <w:rFonts w:cstheme="minorHAnsi"/>
          <w:bCs/>
          <w:sz w:val="24"/>
          <w:szCs w:val="24"/>
        </w:rPr>
        <w:t xml:space="preserve">ması halinde bu etkinlik </w:t>
      </w:r>
      <w:r w:rsidRPr="00E14D94">
        <w:rPr>
          <w:rFonts w:cstheme="minorHAnsi"/>
          <w:bCs/>
          <w:sz w:val="24"/>
          <w:szCs w:val="24"/>
        </w:rPr>
        <w:t xml:space="preserve">Belediye </w:t>
      </w:r>
      <w:r w:rsidR="0085174C" w:rsidRPr="0085174C">
        <w:rPr>
          <w:rFonts w:cstheme="minorHAnsi"/>
          <w:bCs/>
          <w:sz w:val="24"/>
          <w:szCs w:val="24"/>
        </w:rPr>
        <w:t>tarafından engellenebilir, okunabilir, takip ed</w:t>
      </w:r>
      <w:r w:rsidR="0085174C">
        <w:rPr>
          <w:rFonts w:cstheme="minorHAnsi"/>
          <w:bCs/>
          <w:sz w:val="24"/>
          <w:szCs w:val="24"/>
        </w:rPr>
        <w:t>ilebilir ve analiz edilebilir.</w:t>
      </w:r>
    </w:p>
    <w:p w:rsidR="0085174C" w:rsidRDefault="0085174C" w:rsidP="00E14D94">
      <w:pPr>
        <w:pStyle w:val="ListeParagraf"/>
        <w:numPr>
          <w:ilvl w:val="0"/>
          <w:numId w:val="34"/>
        </w:numPr>
        <w:jc w:val="both"/>
        <w:rPr>
          <w:rFonts w:cstheme="minorHAnsi"/>
          <w:bCs/>
          <w:sz w:val="24"/>
          <w:szCs w:val="24"/>
        </w:rPr>
      </w:pPr>
      <w:r w:rsidRPr="0085174C">
        <w:rPr>
          <w:rFonts w:cstheme="minorHAnsi"/>
          <w:bCs/>
          <w:sz w:val="24"/>
          <w:szCs w:val="24"/>
        </w:rPr>
        <w:t xml:space="preserve">Çalışanlar, </w:t>
      </w:r>
      <w:r w:rsidR="00E14D94" w:rsidRPr="00E14D94">
        <w:rPr>
          <w:rFonts w:cstheme="minorHAnsi"/>
          <w:bCs/>
          <w:sz w:val="24"/>
          <w:szCs w:val="24"/>
        </w:rPr>
        <w:t>Belediye</w:t>
      </w:r>
      <w:r w:rsidRPr="0085174C">
        <w:rPr>
          <w:rFonts w:cstheme="minorHAnsi"/>
          <w:bCs/>
          <w:sz w:val="24"/>
          <w:szCs w:val="24"/>
        </w:rPr>
        <w:t xml:space="preserve"> bünyesinde yer alan bilgileri, sırları ve kişisel verileri </w:t>
      </w:r>
      <w:r>
        <w:rPr>
          <w:rFonts w:cstheme="minorHAnsi"/>
          <w:bCs/>
          <w:sz w:val="24"/>
          <w:szCs w:val="24"/>
        </w:rPr>
        <w:t xml:space="preserve">ifşa etmemekle yükümlüdürler. </w:t>
      </w:r>
    </w:p>
    <w:p w:rsidR="0085174C" w:rsidRDefault="00CA61D8" w:rsidP="00E14D94">
      <w:pPr>
        <w:pStyle w:val="ListeParagraf"/>
        <w:numPr>
          <w:ilvl w:val="0"/>
          <w:numId w:val="34"/>
        </w:numPr>
        <w:jc w:val="both"/>
        <w:rPr>
          <w:rFonts w:cstheme="minorHAnsi"/>
          <w:bCs/>
          <w:sz w:val="24"/>
          <w:szCs w:val="24"/>
        </w:rPr>
      </w:pPr>
      <w:r>
        <w:rPr>
          <w:rFonts w:cstheme="minorHAnsi"/>
          <w:bCs/>
          <w:sz w:val="24"/>
          <w:szCs w:val="24"/>
        </w:rPr>
        <w:t>Belediye</w:t>
      </w:r>
      <w:r w:rsidR="0085174C" w:rsidRPr="0085174C">
        <w:rPr>
          <w:rFonts w:cstheme="minorHAnsi"/>
          <w:bCs/>
          <w:sz w:val="24"/>
          <w:szCs w:val="24"/>
        </w:rPr>
        <w:t>, herhangi bir çalışana kullanımı amacıyla temin etmiş olduğu dolabı ve/veya aracı</w:t>
      </w:r>
      <w:r w:rsidR="0085174C">
        <w:rPr>
          <w:rFonts w:cstheme="minorHAnsi"/>
          <w:bCs/>
          <w:sz w:val="24"/>
          <w:szCs w:val="24"/>
        </w:rPr>
        <w:t xml:space="preserve"> </w:t>
      </w:r>
      <w:r w:rsidR="0085174C" w:rsidRPr="0085174C">
        <w:rPr>
          <w:rFonts w:cstheme="minorHAnsi"/>
          <w:bCs/>
          <w:sz w:val="24"/>
          <w:szCs w:val="24"/>
        </w:rPr>
        <w:t xml:space="preserve">istediği zaman arama hakkını saklı tutar. Çalışanın aramaya karşı gelmesi </w:t>
      </w:r>
      <w:r w:rsidR="00E14D94" w:rsidRPr="00E14D94">
        <w:rPr>
          <w:rFonts w:cstheme="minorHAnsi"/>
          <w:bCs/>
          <w:sz w:val="24"/>
          <w:szCs w:val="24"/>
        </w:rPr>
        <w:t>Belediye</w:t>
      </w:r>
      <w:r w:rsidR="0085174C" w:rsidRPr="0085174C">
        <w:rPr>
          <w:rFonts w:cstheme="minorHAnsi"/>
          <w:bCs/>
          <w:sz w:val="24"/>
          <w:szCs w:val="24"/>
        </w:rPr>
        <w:t xml:space="preserve"> politikas</w:t>
      </w:r>
      <w:r w:rsidR="0085174C">
        <w:rPr>
          <w:rFonts w:cstheme="minorHAnsi"/>
          <w:bCs/>
          <w:sz w:val="24"/>
          <w:szCs w:val="24"/>
        </w:rPr>
        <w:t>ını</w:t>
      </w:r>
      <w:r>
        <w:rPr>
          <w:rFonts w:cstheme="minorHAnsi"/>
          <w:bCs/>
          <w:sz w:val="24"/>
          <w:szCs w:val="24"/>
        </w:rPr>
        <w:t>n</w:t>
      </w:r>
      <w:r w:rsidR="0085174C">
        <w:rPr>
          <w:rFonts w:cstheme="minorHAnsi"/>
          <w:bCs/>
          <w:sz w:val="24"/>
          <w:szCs w:val="24"/>
        </w:rPr>
        <w:t xml:space="preserve"> ciddi suiistimal sayılır.</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Ağ ihlalleri gizli</w:t>
      </w:r>
      <w:r>
        <w:rPr>
          <w:rFonts w:cstheme="minorHAnsi"/>
          <w:bCs/>
          <w:sz w:val="24"/>
          <w:szCs w:val="24"/>
        </w:rPr>
        <w:t xml:space="preserve">lik ihlali kabul edilecektir. </w:t>
      </w:r>
    </w:p>
    <w:p w:rsid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Disk alanında zararlı dosyalar bulundurulması durumunda kullanıcı hesabı süresiz k</w:t>
      </w:r>
      <w:r>
        <w:rPr>
          <w:rFonts w:cstheme="minorHAnsi"/>
          <w:bCs/>
          <w:sz w:val="24"/>
          <w:szCs w:val="24"/>
        </w:rPr>
        <w:t>apatılır ve dosyalar silinir.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Başkalarının alanlarına erişilmesi durumunda kullanıcı hesabı süresiz kapatılır, kanuni süreç başlatılır, </w:t>
      </w:r>
      <w:r w:rsidR="00373E75">
        <w:rPr>
          <w:rFonts w:cstheme="minorHAnsi"/>
          <w:bCs/>
          <w:sz w:val="24"/>
          <w:szCs w:val="24"/>
        </w:rPr>
        <w:t>disiplin soruşturması açılır.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Her türlü kişisel şifreyi paylaşmak disiplin soruşturması gerektirir. Şifresini paylaşan her türlü sor</w:t>
      </w:r>
      <w:r w:rsidR="00373E75">
        <w:rPr>
          <w:rFonts w:cstheme="minorHAnsi"/>
          <w:bCs/>
          <w:sz w:val="24"/>
          <w:szCs w:val="24"/>
        </w:rPr>
        <w:t>umluluğu kabul etmiş sayılır.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Başkasının e-posta hesabını kullanılması durumunda kullan</w:t>
      </w:r>
      <w:r w:rsidR="00373E75">
        <w:rPr>
          <w:rFonts w:cstheme="minorHAnsi"/>
          <w:bCs/>
          <w:sz w:val="24"/>
          <w:szCs w:val="24"/>
        </w:rPr>
        <w:t>ıcı hesabı süresiz kapatılır.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Hakaret içerikli e-posta gönderilmesi durumunda kullanıcı hesabı süresiz kapatılır, kanuni süreç başlatılır, </w:t>
      </w:r>
      <w:r w:rsidR="00373E75">
        <w:rPr>
          <w:rFonts w:cstheme="minorHAnsi"/>
          <w:bCs/>
          <w:sz w:val="24"/>
          <w:szCs w:val="24"/>
        </w:rPr>
        <w:t>disiplin soruşturması açılır.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Kurum tarafından sağlanan e-posta hizmeti kullanılarak devlet sırrı niteliğindeki her türlü bilgi ve evrak, </w:t>
      </w:r>
      <w:proofErr w:type="spellStart"/>
      <w:r w:rsidRPr="0085174C">
        <w:rPr>
          <w:rFonts w:cstheme="minorHAnsi"/>
          <w:bCs/>
          <w:sz w:val="24"/>
          <w:szCs w:val="24"/>
        </w:rPr>
        <w:t>Know</w:t>
      </w:r>
      <w:proofErr w:type="spellEnd"/>
      <w:r w:rsidRPr="0085174C">
        <w:rPr>
          <w:rFonts w:cstheme="minorHAnsi"/>
          <w:bCs/>
          <w:sz w:val="24"/>
          <w:szCs w:val="24"/>
        </w:rPr>
        <w:t>-how üçüncü şahıslarla paylaşılması durumunda kanuni girişimlerde bulunulur v</w:t>
      </w:r>
      <w:r w:rsidR="00373E75">
        <w:rPr>
          <w:rFonts w:cstheme="minorHAnsi"/>
          <w:bCs/>
          <w:sz w:val="24"/>
          <w:szCs w:val="24"/>
        </w:rPr>
        <w:t>e disiplin süreci başlatılır.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Sistem ve ağ güvenliğinin ihlal edilmesi yasaktır, cezai ve hukuki mesuliyetle sonuçlanabilir.</w:t>
      </w:r>
    </w:p>
    <w:p w:rsidR="00373E75"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t xml:space="preserve">KVK </w:t>
      </w:r>
      <w:r w:rsidR="00805394">
        <w:rPr>
          <w:rFonts w:cstheme="minorHAnsi"/>
          <w:bCs/>
          <w:sz w:val="24"/>
          <w:szCs w:val="24"/>
        </w:rPr>
        <w:t xml:space="preserve">komisyonu </w:t>
      </w:r>
      <w:r w:rsidRPr="0085174C">
        <w:rPr>
          <w:rFonts w:cstheme="minorHAnsi"/>
          <w:bCs/>
          <w:sz w:val="24"/>
          <w:szCs w:val="24"/>
        </w:rPr>
        <w:t xml:space="preserve">bu tür ihlallerin söz konusu olduğu durumları inceler ve eğer bir suç oluştuğundan şüphe duyulursa yasa uygulayıcı ile işbirliği yapar. Bunun dışındaki kural ihlallerinde disiplin soruşturması açılır. Gerekli görülmesi halinde İş Kanunu hükümleri uyarınca iş akdi feshedilebilir ve kural ihlallerinin suç unsuru oluşturması halinde kişi, meydana getirmiş olduğu eylemin cezai sorumluluğundan mesul olur. </w:t>
      </w:r>
    </w:p>
    <w:p w:rsidR="0085174C" w:rsidRPr="0085174C" w:rsidRDefault="0085174C" w:rsidP="0085174C">
      <w:pPr>
        <w:pStyle w:val="ListeParagraf"/>
        <w:numPr>
          <w:ilvl w:val="0"/>
          <w:numId w:val="34"/>
        </w:numPr>
        <w:jc w:val="both"/>
        <w:rPr>
          <w:rFonts w:cstheme="minorHAnsi"/>
          <w:bCs/>
          <w:sz w:val="24"/>
          <w:szCs w:val="24"/>
        </w:rPr>
      </w:pPr>
      <w:r w:rsidRPr="0085174C">
        <w:rPr>
          <w:rFonts w:cstheme="minorHAnsi"/>
          <w:bCs/>
          <w:sz w:val="24"/>
          <w:szCs w:val="24"/>
        </w:rPr>
        <w:lastRenderedPageBreak/>
        <w:t xml:space="preserve">İhlalin tespit edildiği durumlarda tutanak tutularak Kişisel Verilerin Korunması </w:t>
      </w:r>
      <w:r w:rsidR="00805394">
        <w:rPr>
          <w:rFonts w:cstheme="minorHAnsi"/>
          <w:bCs/>
          <w:sz w:val="24"/>
          <w:szCs w:val="24"/>
        </w:rPr>
        <w:t>Komisyonu’nun</w:t>
      </w:r>
      <w:r w:rsidRPr="0085174C">
        <w:rPr>
          <w:rFonts w:cstheme="minorHAnsi"/>
          <w:bCs/>
          <w:sz w:val="24"/>
          <w:szCs w:val="24"/>
        </w:rPr>
        <w:t xml:space="preserve"> konu hakkında görüşü alınır. Disiplin cezaları, karar tarihinden itibaren hüküm ifade eder ve uygulanır.</w:t>
      </w:r>
    </w:p>
    <w:p w:rsidR="00146F43" w:rsidRDefault="00B209FA" w:rsidP="00146F43">
      <w:pPr>
        <w:jc w:val="both"/>
        <w:rPr>
          <w:rFonts w:cstheme="minorHAnsi"/>
          <w:b/>
          <w:bCs/>
          <w:color w:val="BC2E2E"/>
          <w:sz w:val="24"/>
          <w:szCs w:val="24"/>
        </w:rPr>
      </w:pPr>
      <w:r>
        <w:rPr>
          <w:rFonts w:cstheme="minorHAnsi"/>
          <w:b/>
          <w:bCs/>
          <w:color w:val="BC2E2E"/>
          <w:sz w:val="24"/>
          <w:szCs w:val="24"/>
        </w:rPr>
        <w:t>8</w:t>
      </w:r>
      <w:r w:rsidR="00146F43" w:rsidRPr="00DA6FBA">
        <w:rPr>
          <w:rFonts w:cstheme="minorHAnsi"/>
          <w:b/>
          <w:bCs/>
          <w:color w:val="BC2E2E"/>
          <w:sz w:val="24"/>
          <w:szCs w:val="24"/>
        </w:rPr>
        <w:t>.</w:t>
      </w:r>
      <w:r w:rsidR="0085174C">
        <w:rPr>
          <w:rFonts w:cstheme="minorHAnsi"/>
          <w:b/>
          <w:bCs/>
          <w:color w:val="BC2E2E"/>
          <w:sz w:val="24"/>
          <w:szCs w:val="24"/>
        </w:rPr>
        <w:t>DİSİPLİN CEZALARI</w:t>
      </w:r>
    </w:p>
    <w:p w:rsidR="0001420E" w:rsidRDefault="00B209FA" w:rsidP="00373E75">
      <w:pPr>
        <w:jc w:val="both"/>
        <w:rPr>
          <w:rFonts w:cstheme="minorHAnsi"/>
          <w:bCs/>
          <w:sz w:val="24"/>
          <w:szCs w:val="24"/>
        </w:rPr>
      </w:pPr>
      <w:r>
        <w:rPr>
          <w:rFonts w:cstheme="minorHAnsi"/>
          <w:b/>
          <w:bCs/>
          <w:color w:val="BC2E2E"/>
          <w:sz w:val="24"/>
          <w:szCs w:val="24"/>
        </w:rPr>
        <w:t>8</w:t>
      </w:r>
      <w:r w:rsidR="00373E75">
        <w:rPr>
          <w:rFonts w:cstheme="minorHAnsi"/>
          <w:b/>
          <w:bCs/>
          <w:color w:val="BC2E2E"/>
          <w:sz w:val="24"/>
          <w:szCs w:val="24"/>
        </w:rPr>
        <w:t>.1.</w:t>
      </w:r>
      <w:r w:rsidR="00373E75" w:rsidRPr="00373E75">
        <w:t xml:space="preserve"> </w:t>
      </w:r>
      <w:r w:rsidR="00373E75" w:rsidRPr="00373E75">
        <w:rPr>
          <w:rFonts w:cstheme="minorHAnsi"/>
          <w:b/>
          <w:bCs/>
          <w:color w:val="BC2E2E"/>
          <w:sz w:val="24"/>
          <w:szCs w:val="24"/>
        </w:rPr>
        <w:t>Yazılı İhtar</w:t>
      </w:r>
      <w:r w:rsidR="00373E75" w:rsidRPr="00373E75">
        <w:rPr>
          <w:rFonts w:cstheme="minorHAnsi"/>
          <w:b/>
          <w:bCs/>
          <w:color w:val="BC2E2E"/>
          <w:sz w:val="24"/>
          <w:szCs w:val="24"/>
        </w:rPr>
        <w:cr/>
      </w:r>
      <w:r w:rsidR="00373E75" w:rsidRPr="00373E75">
        <w:rPr>
          <w:rFonts w:cstheme="minorHAnsi"/>
          <w:bCs/>
          <w:sz w:val="24"/>
          <w:szCs w:val="24"/>
        </w:rPr>
        <w:t xml:space="preserve">Çalışanın, 4857 sayılı İş Kanunu’nun 25. maddesi uyarınca haklı nedenle derhal feshe neden olacak ağırlıkta bulunmamakla birlikte, iş sözleşmesine ve kanunlara aykırı davranışları, fiziki ve mesleki yetersizliği, işyerinin normal işleyişini ve yürüyüşünü bozan, iş görme borcunun gerektiği şekilde yerine getirilmesini engelleyen, iş yerindeki uyumu olumsuz yönde etkileyen, </w:t>
      </w:r>
      <w:r w:rsidR="00E14D94" w:rsidRPr="00E14D94">
        <w:rPr>
          <w:rFonts w:cstheme="minorHAnsi"/>
          <w:bCs/>
          <w:sz w:val="24"/>
          <w:szCs w:val="24"/>
        </w:rPr>
        <w:t>Belediye</w:t>
      </w:r>
      <w:r w:rsidR="00373E75" w:rsidRPr="00373E75">
        <w:rPr>
          <w:rFonts w:cstheme="minorHAnsi"/>
          <w:bCs/>
          <w:sz w:val="24"/>
          <w:szCs w:val="24"/>
        </w:rPr>
        <w:t xml:space="preserve"> gizli bilgilerinin ve </w:t>
      </w:r>
      <w:r w:rsidR="00E14D94">
        <w:rPr>
          <w:rFonts w:cstheme="minorHAnsi"/>
          <w:bCs/>
          <w:sz w:val="24"/>
          <w:szCs w:val="24"/>
        </w:rPr>
        <w:t xml:space="preserve">vatandaşların </w:t>
      </w:r>
      <w:r w:rsidR="00373E75" w:rsidRPr="00373E75">
        <w:rPr>
          <w:rFonts w:cstheme="minorHAnsi"/>
          <w:bCs/>
          <w:sz w:val="24"/>
          <w:szCs w:val="24"/>
        </w:rPr>
        <w:t xml:space="preserve">kişisel verilerinin korunması yükümlülüğüne yönelik </w:t>
      </w:r>
      <w:proofErr w:type="gramStart"/>
      <w:r w:rsidR="00373E75" w:rsidRPr="00373E75">
        <w:rPr>
          <w:rFonts w:cstheme="minorHAnsi"/>
          <w:bCs/>
          <w:sz w:val="24"/>
          <w:szCs w:val="24"/>
        </w:rPr>
        <w:t>prosedürlere</w:t>
      </w:r>
      <w:proofErr w:type="gramEnd"/>
      <w:r w:rsidR="00373E75" w:rsidRPr="00373E75">
        <w:rPr>
          <w:rFonts w:cstheme="minorHAnsi"/>
          <w:bCs/>
          <w:sz w:val="24"/>
          <w:szCs w:val="24"/>
        </w:rPr>
        <w:t xml:space="preserve"> aykırı hareket etmesi hallerinde yazılı olarak uyarılması ve savunmasının alınmasıdır. </w:t>
      </w:r>
    </w:p>
    <w:p w:rsidR="00373E75" w:rsidRDefault="00373E75" w:rsidP="00373E75">
      <w:pPr>
        <w:jc w:val="both"/>
        <w:rPr>
          <w:rFonts w:cstheme="minorHAnsi"/>
          <w:bCs/>
          <w:sz w:val="24"/>
          <w:szCs w:val="24"/>
        </w:rPr>
      </w:pPr>
      <w:r w:rsidRPr="00373E75">
        <w:rPr>
          <w:rFonts w:cstheme="minorHAnsi"/>
          <w:bCs/>
          <w:sz w:val="24"/>
          <w:szCs w:val="24"/>
        </w:rPr>
        <w:t xml:space="preserve">Çalışan, dikkat çekme ve uyarı niteliğindeki yazılı ihtar sonrasında tanıklar huzurunda yazılı olarak savunma vermediği ve/veya imtina ettiği takdirde uyarı sebebinin haklılığını kabul ve ikrar etmiş sayılır. </w:t>
      </w:r>
    </w:p>
    <w:p w:rsidR="00373E75" w:rsidRDefault="00373E75" w:rsidP="00373E75">
      <w:pPr>
        <w:jc w:val="both"/>
        <w:rPr>
          <w:rFonts w:cstheme="minorHAnsi"/>
          <w:bCs/>
          <w:sz w:val="24"/>
          <w:szCs w:val="24"/>
        </w:rPr>
      </w:pPr>
      <w:r w:rsidRPr="00373E75">
        <w:rPr>
          <w:rFonts w:cstheme="minorHAnsi"/>
          <w:bCs/>
          <w:sz w:val="24"/>
          <w:szCs w:val="24"/>
        </w:rPr>
        <w:t xml:space="preserve">Bu cezanın verilmesinde </w:t>
      </w:r>
      <w:r w:rsidR="00805394">
        <w:rPr>
          <w:rFonts w:cstheme="minorHAnsi"/>
          <w:bCs/>
          <w:sz w:val="24"/>
          <w:szCs w:val="24"/>
        </w:rPr>
        <w:t>komisyonun</w:t>
      </w:r>
      <w:r w:rsidRPr="00373E75">
        <w:rPr>
          <w:rFonts w:cstheme="minorHAnsi"/>
          <w:bCs/>
          <w:sz w:val="24"/>
          <w:szCs w:val="24"/>
        </w:rPr>
        <w:t xml:space="preserve"> kararına gerek olmaksızın, çalışanın bağlı olduğu birim yöneticisi tek başına yetkilidir. Çalışana tebliğ edilen yazının bir örneği sicil dosyasına konulmak üzere İnsan Kaynaklarına gönderilir. Yazılı ihtar, bir sonraki aşamada davranış ve/veya yükümlülüğün yerine getirilmemesi durumunda iş akdinin feshedilebileceğini açıkça ifade edecektir.</w:t>
      </w:r>
    </w:p>
    <w:p w:rsidR="00373E75" w:rsidRPr="00373E75" w:rsidRDefault="00373E75" w:rsidP="00373E75">
      <w:pPr>
        <w:jc w:val="both"/>
        <w:rPr>
          <w:rFonts w:cstheme="minorHAnsi"/>
          <w:b/>
          <w:bCs/>
          <w:color w:val="BC2E2E"/>
          <w:sz w:val="24"/>
          <w:szCs w:val="24"/>
          <w:u w:val="single"/>
        </w:rPr>
      </w:pPr>
      <w:r w:rsidRPr="00373E75">
        <w:rPr>
          <w:rFonts w:cstheme="minorHAnsi"/>
          <w:b/>
          <w:bCs/>
          <w:color w:val="BC2E2E"/>
          <w:sz w:val="24"/>
          <w:szCs w:val="24"/>
          <w:u w:val="single"/>
        </w:rPr>
        <w:t>Yazılı İhtar Gerektiren Durumlar</w:t>
      </w:r>
      <w:r w:rsidRPr="00373E75">
        <w:rPr>
          <w:rFonts w:cstheme="minorHAnsi"/>
          <w:b/>
          <w:bCs/>
          <w:color w:val="BC2E2E"/>
          <w:sz w:val="24"/>
          <w:szCs w:val="24"/>
          <w:u w:val="single"/>
        </w:rPr>
        <w:tab/>
      </w:r>
      <w:r w:rsidRPr="00373E75">
        <w:rPr>
          <w:rFonts w:cstheme="minorHAnsi"/>
          <w:b/>
          <w:bCs/>
          <w:color w:val="BC2E2E"/>
          <w:sz w:val="24"/>
          <w:szCs w:val="24"/>
        </w:rPr>
        <w:t>:</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Görev ve sorumluluklarını yerine getirmemek, ilgisiz</w:t>
      </w:r>
      <w:r>
        <w:rPr>
          <w:rFonts w:cstheme="minorHAnsi"/>
          <w:bCs/>
          <w:sz w:val="24"/>
          <w:szCs w:val="24"/>
        </w:rPr>
        <w:t xml:space="preserve">lik ve düzensizlik göstermek, </w:t>
      </w:r>
    </w:p>
    <w:p w:rsidR="00373E75" w:rsidRPr="00373E75" w:rsidRDefault="00E14D94" w:rsidP="00E14D94">
      <w:pPr>
        <w:pStyle w:val="ListeParagraf"/>
        <w:numPr>
          <w:ilvl w:val="0"/>
          <w:numId w:val="35"/>
        </w:numPr>
        <w:jc w:val="both"/>
        <w:rPr>
          <w:rFonts w:cstheme="minorHAnsi"/>
          <w:bCs/>
          <w:sz w:val="24"/>
          <w:szCs w:val="24"/>
        </w:rPr>
      </w:pPr>
      <w:r w:rsidRPr="00E14D94">
        <w:rPr>
          <w:rFonts w:cstheme="minorHAnsi"/>
          <w:bCs/>
          <w:sz w:val="24"/>
          <w:szCs w:val="24"/>
        </w:rPr>
        <w:t>Belediye</w:t>
      </w:r>
      <w:r w:rsidR="00373E75" w:rsidRPr="00373E75">
        <w:rPr>
          <w:rFonts w:cstheme="minorHAnsi"/>
          <w:bCs/>
          <w:sz w:val="24"/>
          <w:szCs w:val="24"/>
        </w:rPr>
        <w:t xml:space="preserve"> varlık ve teçhizatının izinsiz kullanımı,</w:t>
      </w:r>
      <w:r w:rsidR="00373E75" w:rsidRPr="00373E75">
        <w:t xml:space="preserve"> </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 xml:space="preserve">Kişisel verilerin korunması ile ilgili </w:t>
      </w:r>
      <w:proofErr w:type="gramStart"/>
      <w:r w:rsidRPr="00373E75">
        <w:rPr>
          <w:rFonts w:cstheme="minorHAnsi"/>
          <w:bCs/>
          <w:sz w:val="24"/>
          <w:szCs w:val="24"/>
        </w:rPr>
        <w:t>prosedürlere</w:t>
      </w:r>
      <w:proofErr w:type="gramEnd"/>
      <w:r w:rsidRPr="00373E75">
        <w:rPr>
          <w:rFonts w:cstheme="minorHAnsi"/>
          <w:bCs/>
          <w:sz w:val="24"/>
          <w:szCs w:val="24"/>
        </w:rPr>
        <w:t xml:space="preserve"> aykırı davranışlar sergileyerek, ceza alınması veya tazminat ödenmesini gerektirmeyen küçük</w:t>
      </w:r>
      <w:r>
        <w:rPr>
          <w:rFonts w:cstheme="minorHAnsi"/>
          <w:bCs/>
          <w:sz w:val="24"/>
          <w:szCs w:val="24"/>
        </w:rPr>
        <w:t xml:space="preserve"> ihlallerde bulunmak,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E-posta hesabını iş dışı</w:t>
      </w:r>
      <w:r>
        <w:rPr>
          <w:rFonts w:cstheme="minorHAnsi"/>
          <w:bCs/>
          <w:sz w:val="24"/>
          <w:szCs w:val="24"/>
        </w:rPr>
        <w:t xml:space="preserve">ndaki mailler için kullanmak, </w:t>
      </w:r>
    </w:p>
    <w:p w:rsidR="00373E75" w:rsidRDefault="00E14D94" w:rsidP="00E14D94">
      <w:pPr>
        <w:pStyle w:val="ListeParagraf"/>
        <w:numPr>
          <w:ilvl w:val="0"/>
          <w:numId w:val="35"/>
        </w:numPr>
        <w:jc w:val="both"/>
        <w:rPr>
          <w:rFonts w:cstheme="minorHAnsi"/>
          <w:bCs/>
          <w:sz w:val="24"/>
          <w:szCs w:val="24"/>
        </w:rPr>
      </w:pPr>
      <w:r w:rsidRPr="00E14D94">
        <w:rPr>
          <w:rFonts w:cstheme="minorHAnsi"/>
          <w:bCs/>
          <w:sz w:val="24"/>
          <w:szCs w:val="24"/>
        </w:rPr>
        <w:t>Belediye</w:t>
      </w:r>
      <w:r w:rsidR="00373E75" w:rsidRPr="00373E75">
        <w:rPr>
          <w:rFonts w:cstheme="minorHAnsi"/>
          <w:bCs/>
          <w:sz w:val="24"/>
          <w:szCs w:val="24"/>
        </w:rPr>
        <w:t xml:space="preserve"> politikalarını veya </w:t>
      </w:r>
      <w:proofErr w:type="gramStart"/>
      <w:r w:rsidR="00373E75" w:rsidRPr="00373E75">
        <w:rPr>
          <w:rFonts w:cstheme="minorHAnsi"/>
          <w:bCs/>
          <w:sz w:val="24"/>
          <w:szCs w:val="24"/>
        </w:rPr>
        <w:t>prosedürlerini</w:t>
      </w:r>
      <w:proofErr w:type="gramEnd"/>
      <w:r w:rsidR="00373E75" w:rsidRPr="00373E75">
        <w:rPr>
          <w:rFonts w:cstheme="minorHAnsi"/>
          <w:bCs/>
          <w:sz w:val="24"/>
          <w:szCs w:val="24"/>
        </w:rPr>
        <w:t xml:space="preserve"> uygulamada kasıt bulunmayan zara</w:t>
      </w:r>
      <w:r w:rsidR="00373E75">
        <w:rPr>
          <w:rFonts w:cstheme="minorHAnsi"/>
          <w:bCs/>
          <w:sz w:val="24"/>
          <w:szCs w:val="24"/>
        </w:rPr>
        <w:t xml:space="preserve">ra sebep olmayan hata yapmak, </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 xml:space="preserve">İşyerinde açıkça duyurulmuş ve uygulanmakta olan </w:t>
      </w:r>
      <w:proofErr w:type="gramStart"/>
      <w:r w:rsidRPr="00373E75">
        <w:rPr>
          <w:rFonts w:cstheme="minorHAnsi"/>
          <w:bCs/>
          <w:sz w:val="24"/>
          <w:szCs w:val="24"/>
        </w:rPr>
        <w:t>prosedür</w:t>
      </w:r>
      <w:proofErr w:type="gramEnd"/>
      <w:r w:rsidRPr="00373E75">
        <w:rPr>
          <w:rFonts w:cstheme="minorHAnsi"/>
          <w:bCs/>
          <w:sz w:val="24"/>
          <w:szCs w:val="24"/>
        </w:rPr>
        <w:t xml:space="preserve"> ve yönetmeli</w:t>
      </w:r>
      <w:r>
        <w:rPr>
          <w:rFonts w:cstheme="minorHAnsi"/>
          <w:bCs/>
          <w:sz w:val="24"/>
          <w:szCs w:val="24"/>
        </w:rPr>
        <w:t>klere uymamak,</w:t>
      </w:r>
    </w:p>
    <w:p w:rsidR="00373E75" w:rsidRDefault="00CA61D8" w:rsidP="00373E75">
      <w:pPr>
        <w:pStyle w:val="ListeParagraf"/>
        <w:numPr>
          <w:ilvl w:val="0"/>
          <w:numId w:val="35"/>
        </w:numPr>
        <w:jc w:val="both"/>
        <w:rPr>
          <w:rFonts w:cstheme="minorHAnsi"/>
          <w:bCs/>
          <w:sz w:val="24"/>
          <w:szCs w:val="24"/>
        </w:rPr>
      </w:pPr>
      <w:r>
        <w:rPr>
          <w:rFonts w:cstheme="minorHAnsi"/>
          <w:bCs/>
          <w:sz w:val="24"/>
          <w:szCs w:val="24"/>
        </w:rPr>
        <w:t>Belediyen</w:t>
      </w:r>
      <w:r w:rsidR="00805394">
        <w:rPr>
          <w:rFonts w:cstheme="minorHAnsi"/>
          <w:bCs/>
          <w:sz w:val="24"/>
          <w:szCs w:val="24"/>
        </w:rPr>
        <w:t>i</w:t>
      </w:r>
      <w:r w:rsidR="00373E75" w:rsidRPr="00373E75">
        <w:rPr>
          <w:rFonts w:cstheme="minorHAnsi"/>
          <w:bCs/>
          <w:sz w:val="24"/>
          <w:szCs w:val="24"/>
        </w:rPr>
        <w:t xml:space="preserve">n uygulanmasını kabul ettiği </w:t>
      </w:r>
      <w:proofErr w:type="spellStart"/>
      <w:r w:rsidR="00373E75" w:rsidRPr="00373E75">
        <w:rPr>
          <w:rFonts w:cstheme="minorHAnsi"/>
          <w:bCs/>
          <w:sz w:val="24"/>
          <w:szCs w:val="24"/>
        </w:rPr>
        <w:t>loglama</w:t>
      </w:r>
      <w:proofErr w:type="spellEnd"/>
      <w:r w:rsidR="00373E75" w:rsidRPr="00373E75">
        <w:rPr>
          <w:rFonts w:cstheme="minorHAnsi"/>
          <w:bCs/>
          <w:sz w:val="24"/>
          <w:szCs w:val="24"/>
        </w:rPr>
        <w:t xml:space="preserve"> yöntemini kas</w:t>
      </w:r>
      <w:r w:rsidR="00373E75">
        <w:rPr>
          <w:rFonts w:cstheme="minorHAnsi"/>
          <w:bCs/>
          <w:sz w:val="24"/>
          <w:szCs w:val="24"/>
        </w:rPr>
        <w:t>ıt bulunmaksızın uygulamamak,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Kişisel veri içeren e-maili kasıt bulunmaks</w:t>
      </w:r>
      <w:r>
        <w:rPr>
          <w:rFonts w:cstheme="minorHAnsi"/>
          <w:bCs/>
          <w:sz w:val="24"/>
          <w:szCs w:val="24"/>
        </w:rPr>
        <w:t xml:space="preserve">ızın yanlış birime göndermek, </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Kişisel veri içeren belgeyi kası</w:t>
      </w:r>
      <w:r>
        <w:rPr>
          <w:rFonts w:cstheme="minorHAnsi"/>
          <w:bCs/>
          <w:sz w:val="24"/>
          <w:szCs w:val="24"/>
        </w:rPr>
        <w:t>t bulunmaksızın imha etmemek,</w:t>
      </w:r>
    </w:p>
    <w:p w:rsidR="00373E75" w:rsidRDefault="00373E75" w:rsidP="00E14D94">
      <w:pPr>
        <w:pStyle w:val="ListeParagraf"/>
        <w:numPr>
          <w:ilvl w:val="0"/>
          <w:numId w:val="35"/>
        </w:numPr>
        <w:jc w:val="both"/>
        <w:rPr>
          <w:rFonts w:cstheme="minorHAnsi"/>
          <w:bCs/>
          <w:sz w:val="24"/>
          <w:szCs w:val="24"/>
        </w:rPr>
      </w:pPr>
      <w:r w:rsidRPr="00373E75">
        <w:rPr>
          <w:rFonts w:cstheme="minorHAnsi"/>
          <w:bCs/>
          <w:sz w:val="24"/>
          <w:szCs w:val="24"/>
        </w:rPr>
        <w:t xml:space="preserve">6698 sayılı kanun çerçevesinde Kişisel Verilerin Korunması </w:t>
      </w:r>
      <w:r w:rsidR="00805394">
        <w:rPr>
          <w:rFonts w:cstheme="minorHAnsi"/>
          <w:bCs/>
          <w:sz w:val="24"/>
          <w:szCs w:val="24"/>
        </w:rPr>
        <w:t xml:space="preserve">Komisyonu </w:t>
      </w:r>
      <w:r w:rsidRPr="00373E75">
        <w:rPr>
          <w:rFonts w:cstheme="minorHAnsi"/>
          <w:bCs/>
          <w:sz w:val="24"/>
          <w:szCs w:val="24"/>
        </w:rPr>
        <w:t xml:space="preserve">/Yetkilisi tarafından </w:t>
      </w:r>
      <w:r w:rsidR="00E14D94" w:rsidRPr="00E14D94">
        <w:rPr>
          <w:rFonts w:cstheme="minorHAnsi"/>
          <w:bCs/>
          <w:sz w:val="24"/>
          <w:szCs w:val="24"/>
        </w:rPr>
        <w:t>Belediye</w:t>
      </w:r>
      <w:r w:rsidR="00885594">
        <w:rPr>
          <w:rFonts w:cstheme="minorHAnsi"/>
          <w:bCs/>
          <w:sz w:val="24"/>
          <w:szCs w:val="24"/>
        </w:rPr>
        <w:t xml:space="preserve"> genelinde</w:t>
      </w:r>
      <w:r w:rsidRPr="00373E75">
        <w:rPr>
          <w:rFonts w:cstheme="minorHAnsi"/>
          <w:bCs/>
          <w:sz w:val="24"/>
          <w:szCs w:val="24"/>
        </w:rPr>
        <w:t xml:space="preserve"> yayınlanan makul </w:t>
      </w:r>
      <w:r>
        <w:rPr>
          <w:rFonts w:cstheme="minorHAnsi"/>
          <w:bCs/>
          <w:sz w:val="24"/>
          <w:szCs w:val="24"/>
        </w:rPr>
        <w:t>talimatlara uymayı reddetmek,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lastRenderedPageBreak/>
        <w:t>Gerektiğinde yöneticileri tarafından kendisinden istenen rapor, bilgi, belge vb. zamanında vermemek veya yanlış</w:t>
      </w:r>
      <w:r>
        <w:rPr>
          <w:rFonts w:cstheme="minorHAnsi"/>
          <w:bCs/>
          <w:sz w:val="24"/>
          <w:szCs w:val="24"/>
        </w:rPr>
        <w:t xml:space="preserve"> bilgi vermek,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Kendi sorumluluğunda olan donanım, yazılım, makine, malzeme ve tesisa</w:t>
      </w:r>
      <w:r>
        <w:rPr>
          <w:rFonts w:cstheme="minorHAnsi"/>
          <w:bCs/>
          <w:sz w:val="24"/>
          <w:szCs w:val="24"/>
        </w:rPr>
        <w:t>ta gerekli özeni göstermemek,</w:t>
      </w:r>
    </w:p>
    <w:p w:rsidR="00373E75" w:rsidRDefault="00373E75" w:rsidP="00373E75">
      <w:pPr>
        <w:pStyle w:val="ListeParagraf"/>
        <w:numPr>
          <w:ilvl w:val="0"/>
          <w:numId w:val="35"/>
        </w:numPr>
        <w:jc w:val="both"/>
        <w:rPr>
          <w:rFonts w:cstheme="minorHAnsi"/>
          <w:bCs/>
          <w:sz w:val="24"/>
          <w:szCs w:val="24"/>
        </w:rPr>
      </w:pPr>
      <w:r w:rsidRPr="00373E75">
        <w:rPr>
          <w:rFonts w:cstheme="minorHAnsi"/>
          <w:bCs/>
          <w:sz w:val="24"/>
          <w:szCs w:val="24"/>
        </w:rPr>
        <w:t>Yukarıda anılmayan ve İş Kanunu’na göre derhal feshe neden olacak ağırlıkta bulunmayan her türlü hallerde yazılı ihtar verilebilir.</w:t>
      </w:r>
    </w:p>
    <w:p w:rsidR="00373E75" w:rsidRPr="00373E75" w:rsidRDefault="00373E75" w:rsidP="00373E75">
      <w:pPr>
        <w:jc w:val="both"/>
        <w:rPr>
          <w:rFonts w:cstheme="minorHAnsi"/>
          <w:bCs/>
          <w:sz w:val="24"/>
          <w:szCs w:val="24"/>
        </w:rPr>
      </w:pPr>
      <w:r w:rsidRPr="00373E75">
        <w:rPr>
          <w:rFonts w:cstheme="minorHAnsi"/>
          <w:bCs/>
          <w:sz w:val="24"/>
          <w:szCs w:val="24"/>
        </w:rPr>
        <w:t>Bu liste sınırlı sayıda olmayıp, her olay kendi içerisinde buradaki örneklemelerden faydalanılarak ayrıca ele alınacaktır. Yazılı ihtar cezası kişinin performans değerlendirmesinde, terfi veya görev değişikliklerinde ve iş sözleşmesinin feshi hallerinde dikkate alınır.</w:t>
      </w:r>
    </w:p>
    <w:p w:rsidR="00373E75" w:rsidRDefault="00B209FA" w:rsidP="00146F43">
      <w:pPr>
        <w:jc w:val="both"/>
        <w:rPr>
          <w:rFonts w:cstheme="minorHAnsi"/>
          <w:bCs/>
          <w:sz w:val="24"/>
          <w:szCs w:val="24"/>
        </w:rPr>
      </w:pPr>
      <w:r>
        <w:rPr>
          <w:rFonts w:cstheme="minorHAnsi"/>
          <w:b/>
          <w:bCs/>
          <w:color w:val="BC2E2E"/>
          <w:sz w:val="24"/>
          <w:szCs w:val="24"/>
        </w:rPr>
        <w:t>8</w:t>
      </w:r>
      <w:r w:rsidR="00373E75">
        <w:rPr>
          <w:rFonts w:cstheme="minorHAnsi"/>
          <w:b/>
          <w:bCs/>
          <w:color w:val="BC2E2E"/>
          <w:sz w:val="24"/>
          <w:szCs w:val="24"/>
        </w:rPr>
        <w:t>.2.</w:t>
      </w:r>
      <w:r w:rsidR="00373E75" w:rsidRPr="00373E75">
        <w:t xml:space="preserve"> </w:t>
      </w:r>
      <w:r w:rsidR="00373E75" w:rsidRPr="00373E75">
        <w:rPr>
          <w:rFonts w:cstheme="minorHAnsi"/>
          <w:b/>
          <w:bCs/>
          <w:color w:val="BC2E2E"/>
          <w:sz w:val="24"/>
          <w:szCs w:val="24"/>
        </w:rPr>
        <w:t>Kınama</w:t>
      </w:r>
      <w:r w:rsidR="00373E75" w:rsidRPr="00373E75">
        <w:rPr>
          <w:rFonts w:cstheme="minorHAnsi"/>
          <w:b/>
          <w:bCs/>
          <w:color w:val="BC2E2E"/>
          <w:sz w:val="24"/>
          <w:szCs w:val="24"/>
        </w:rPr>
        <w:cr/>
      </w:r>
      <w:r w:rsidR="00373E75" w:rsidRPr="00373E75">
        <w:rPr>
          <w:rFonts w:cstheme="minorHAnsi"/>
          <w:bCs/>
          <w:sz w:val="24"/>
          <w:szCs w:val="24"/>
        </w:rPr>
        <w:t xml:space="preserve">Çalışanın, iş görme borcunu 4857 sayılı İş Kanunu’nda hüküm altına alınan çalışanın işi kendisinin yapması, işin özenle yapılması, itaat borcu, sadakat borcu, rekabet etmeme borcuna riayet ederek, çalışmalarındaki tavır ve davranışlarında geliştirmesi gereken yanlarıyla ilgili yazılı olarak kınanmasıdır. </w:t>
      </w:r>
    </w:p>
    <w:p w:rsidR="00373E75" w:rsidRDefault="00373E75" w:rsidP="00146F43">
      <w:pPr>
        <w:jc w:val="both"/>
        <w:rPr>
          <w:rFonts w:cstheme="minorHAnsi"/>
          <w:bCs/>
          <w:sz w:val="24"/>
          <w:szCs w:val="24"/>
        </w:rPr>
      </w:pPr>
      <w:r w:rsidRPr="00373E75">
        <w:rPr>
          <w:rFonts w:cstheme="minorHAnsi"/>
          <w:bCs/>
          <w:sz w:val="24"/>
          <w:szCs w:val="24"/>
        </w:rPr>
        <w:t xml:space="preserve">Çalışanın işi özenle yapması, itaat borcu, özel haller, kuruma sadakat borcu, rekabet etmeme borcu kapsamına 6698 sayılı Kişisel Verilerin Korunması Kanunu ile getirilen hükümler de </w:t>
      </w:r>
      <w:proofErr w:type="gramStart"/>
      <w:r w:rsidRPr="00373E75">
        <w:rPr>
          <w:rFonts w:cstheme="minorHAnsi"/>
          <w:bCs/>
          <w:sz w:val="24"/>
          <w:szCs w:val="24"/>
        </w:rPr>
        <w:t>dahildir</w:t>
      </w:r>
      <w:proofErr w:type="gramEnd"/>
      <w:r w:rsidRPr="00373E75">
        <w:rPr>
          <w:rFonts w:cstheme="minorHAnsi"/>
          <w:bCs/>
          <w:sz w:val="24"/>
          <w:szCs w:val="24"/>
        </w:rPr>
        <w:t>. Kınama, kınama ve ağır kınama olmak üzere iki biçimde uygulanır.</w:t>
      </w:r>
    </w:p>
    <w:p w:rsidR="00373E75" w:rsidRDefault="00373E75" w:rsidP="00146F43">
      <w:pPr>
        <w:jc w:val="both"/>
        <w:rPr>
          <w:rFonts w:cstheme="minorHAnsi"/>
          <w:b/>
          <w:bCs/>
          <w:color w:val="BC2E2E"/>
          <w:sz w:val="24"/>
          <w:szCs w:val="24"/>
        </w:rPr>
      </w:pPr>
      <w:r w:rsidRPr="00373E75">
        <w:rPr>
          <w:rFonts w:cstheme="minorHAnsi"/>
          <w:b/>
          <w:bCs/>
          <w:color w:val="BC2E2E"/>
          <w:sz w:val="24"/>
          <w:szCs w:val="24"/>
          <w:u w:val="single"/>
        </w:rPr>
        <w:t>Kınama Cezasını Gerektiren Durumlar</w:t>
      </w:r>
      <w:r w:rsidRPr="00373E75">
        <w:rPr>
          <w:rFonts w:cstheme="minorHAnsi"/>
          <w:b/>
          <w:bCs/>
          <w:color w:val="BC2E2E"/>
          <w:sz w:val="24"/>
          <w:szCs w:val="24"/>
        </w:rPr>
        <w:t>:</w:t>
      </w:r>
    </w:p>
    <w:p w:rsidR="00E43505" w:rsidRDefault="007021F0" w:rsidP="00E43505">
      <w:pPr>
        <w:pStyle w:val="ListeParagraf"/>
        <w:numPr>
          <w:ilvl w:val="0"/>
          <w:numId w:val="36"/>
        </w:numPr>
        <w:jc w:val="both"/>
        <w:rPr>
          <w:rFonts w:cstheme="minorHAnsi"/>
          <w:bCs/>
          <w:sz w:val="24"/>
          <w:szCs w:val="24"/>
        </w:rPr>
      </w:pPr>
      <w:r w:rsidRPr="00E43505">
        <w:rPr>
          <w:rFonts w:cstheme="minorHAnsi"/>
          <w:bCs/>
          <w:sz w:val="24"/>
          <w:szCs w:val="24"/>
        </w:rPr>
        <w:t xml:space="preserve">En az 2 defa Kişisel Verilerin Korunması Kanunu’na kasıt bulunmaksızın aykırı davranışlarda bulunmak </w:t>
      </w:r>
      <w:r w:rsidR="00E43505">
        <w:rPr>
          <w:rFonts w:cstheme="minorHAnsi"/>
          <w:bCs/>
          <w:sz w:val="24"/>
          <w:szCs w:val="24"/>
        </w:rPr>
        <w:t>suretiyle yazılı ihtar almak,</w:t>
      </w:r>
    </w:p>
    <w:p w:rsidR="00E43505" w:rsidRDefault="00E14D94" w:rsidP="00E14D94">
      <w:pPr>
        <w:pStyle w:val="ListeParagraf"/>
        <w:numPr>
          <w:ilvl w:val="0"/>
          <w:numId w:val="36"/>
        </w:numPr>
        <w:jc w:val="both"/>
        <w:rPr>
          <w:rFonts w:cstheme="minorHAnsi"/>
          <w:bCs/>
          <w:sz w:val="24"/>
          <w:szCs w:val="24"/>
        </w:rPr>
      </w:pPr>
      <w:r w:rsidRPr="00E14D94">
        <w:rPr>
          <w:rFonts w:cstheme="minorHAnsi"/>
          <w:bCs/>
          <w:sz w:val="24"/>
          <w:szCs w:val="24"/>
        </w:rPr>
        <w:t>Belediye</w:t>
      </w:r>
      <w:r w:rsidR="007021F0" w:rsidRPr="00E43505">
        <w:rPr>
          <w:rFonts w:cstheme="minorHAnsi"/>
          <w:bCs/>
          <w:sz w:val="24"/>
          <w:szCs w:val="24"/>
        </w:rPr>
        <w:t xml:space="preserve"> politikası ve </w:t>
      </w:r>
      <w:proofErr w:type="gramStart"/>
      <w:r w:rsidR="007021F0" w:rsidRPr="00E43505">
        <w:rPr>
          <w:rFonts w:cstheme="minorHAnsi"/>
          <w:bCs/>
          <w:sz w:val="24"/>
          <w:szCs w:val="24"/>
        </w:rPr>
        <w:t>prosedürlerinde</w:t>
      </w:r>
      <w:proofErr w:type="gramEnd"/>
      <w:r w:rsidR="007021F0" w:rsidRPr="00E43505">
        <w:rPr>
          <w:rFonts w:cstheme="minorHAnsi"/>
          <w:bCs/>
          <w:sz w:val="24"/>
          <w:szCs w:val="24"/>
        </w:rPr>
        <w:t xml:space="preserve"> düzenlenen hassas nitelikte bulunan kişisel verilerin korunması, aktarılması ve imha edilmesine yönelik</w:t>
      </w:r>
      <w:r w:rsidR="00E43505">
        <w:rPr>
          <w:rFonts w:cstheme="minorHAnsi"/>
          <w:bCs/>
          <w:sz w:val="24"/>
          <w:szCs w:val="24"/>
        </w:rPr>
        <w:t xml:space="preserve"> yöntemlere aykırı davranmak,</w:t>
      </w:r>
    </w:p>
    <w:p w:rsidR="00E43505" w:rsidRDefault="00E14D94" w:rsidP="00E14D94">
      <w:pPr>
        <w:pStyle w:val="ListeParagraf"/>
        <w:numPr>
          <w:ilvl w:val="0"/>
          <w:numId w:val="36"/>
        </w:numPr>
        <w:jc w:val="both"/>
        <w:rPr>
          <w:rFonts w:cstheme="minorHAnsi"/>
          <w:bCs/>
          <w:sz w:val="24"/>
          <w:szCs w:val="24"/>
        </w:rPr>
      </w:pPr>
      <w:r w:rsidRPr="00E14D94">
        <w:rPr>
          <w:rFonts w:cstheme="minorHAnsi"/>
          <w:bCs/>
          <w:sz w:val="24"/>
          <w:szCs w:val="24"/>
        </w:rPr>
        <w:t>Belediye</w:t>
      </w:r>
      <w:r>
        <w:rPr>
          <w:rFonts w:cstheme="minorHAnsi"/>
          <w:bCs/>
          <w:sz w:val="24"/>
          <w:szCs w:val="24"/>
        </w:rPr>
        <w:t>’y</w:t>
      </w:r>
      <w:r w:rsidR="007021F0" w:rsidRPr="00E43505">
        <w:rPr>
          <w:rFonts w:cstheme="minorHAnsi"/>
          <w:bCs/>
          <w:sz w:val="24"/>
          <w:szCs w:val="24"/>
        </w:rPr>
        <w:t>e ait verileri ve bilgileri ortaya çıkarıp, dışarı aktarmak, yetkisiz kişi veya birimler</w:t>
      </w:r>
      <w:r w:rsidR="00E43505">
        <w:rPr>
          <w:rFonts w:cstheme="minorHAnsi"/>
          <w:bCs/>
          <w:sz w:val="24"/>
          <w:szCs w:val="24"/>
        </w:rPr>
        <w:t>e aktarmak, kötüye kullanmak,</w:t>
      </w:r>
    </w:p>
    <w:p w:rsidR="00E43505" w:rsidRDefault="007021F0" w:rsidP="00E43505">
      <w:pPr>
        <w:pStyle w:val="ListeParagraf"/>
        <w:numPr>
          <w:ilvl w:val="0"/>
          <w:numId w:val="36"/>
        </w:numPr>
        <w:jc w:val="both"/>
        <w:rPr>
          <w:rFonts w:cstheme="minorHAnsi"/>
          <w:bCs/>
          <w:sz w:val="24"/>
          <w:szCs w:val="24"/>
        </w:rPr>
      </w:pPr>
      <w:r w:rsidRPr="00E43505">
        <w:rPr>
          <w:rFonts w:cstheme="minorHAnsi"/>
          <w:bCs/>
          <w:sz w:val="24"/>
          <w:szCs w:val="24"/>
        </w:rPr>
        <w:t xml:space="preserve">Çalışanın </w:t>
      </w:r>
      <w:r w:rsidR="00CA61D8">
        <w:rPr>
          <w:rFonts w:cstheme="minorHAnsi"/>
          <w:bCs/>
          <w:sz w:val="24"/>
          <w:szCs w:val="24"/>
        </w:rPr>
        <w:t>Belediyen</w:t>
      </w:r>
      <w:r w:rsidR="00805394">
        <w:rPr>
          <w:rFonts w:cstheme="minorHAnsi"/>
          <w:bCs/>
          <w:sz w:val="24"/>
          <w:szCs w:val="24"/>
        </w:rPr>
        <w:t>i</w:t>
      </w:r>
      <w:r w:rsidRPr="00E43505">
        <w:rPr>
          <w:rFonts w:cstheme="minorHAnsi"/>
          <w:bCs/>
          <w:sz w:val="24"/>
          <w:szCs w:val="24"/>
        </w:rPr>
        <w:t>n herhangi bir mülkünü, tesisini veya kullanım yetki alanında bulunan yerlerin dışındaki yerl</w:t>
      </w:r>
      <w:r w:rsidR="00E43505">
        <w:rPr>
          <w:rFonts w:cstheme="minorHAnsi"/>
          <w:bCs/>
          <w:sz w:val="24"/>
          <w:szCs w:val="24"/>
        </w:rPr>
        <w:t>ere yetkisiz olarak erişmesi,</w:t>
      </w:r>
    </w:p>
    <w:p w:rsidR="00E43505" w:rsidRDefault="007021F0" w:rsidP="00E43505">
      <w:pPr>
        <w:pStyle w:val="ListeParagraf"/>
        <w:numPr>
          <w:ilvl w:val="0"/>
          <w:numId w:val="36"/>
        </w:numPr>
        <w:jc w:val="both"/>
        <w:rPr>
          <w:rFonts w:cstheme="minorHAnsi"/>
          <w:bCs/>
          <w:sz w:val="24"/>
          <w:szCs w:val="24"/>
        </w:rPr>
      </w:pPr>
      <w:r w:rsidRPr="00E43505">
        <w:rPr>
          <w:rFonts w:cstheme="minorHAnsi"/>
          <w:bCs/>
          <w:sz w:val="24"/>
          <w:szCs w:val="24"/>
        </w:rPr>
        <w:t xml:space="preserve">Özellikle güvenliği sağlamak için tasarlanmış kurallar, politikalar veya </w:t>
      </w:r>
      <w:proofErr w:type="gramStart"/>
      <w:r w:rsidRPr="00E43505">
        <w:rPr>
          <w:rFonts w:cstheme="minorHAnsi"/>
          <w:bCs/>
          <w:sz w:val="24"/>
          <w:szCs w:val="24"/>
        </w:rPr>
        <w:t>prosed</w:t>
      </w:r>
      <w:r w:rsidR="00E43505">
        <w:rPr>
          <w:rFonts w:cstheme="minorHAnsi"/>
          <w:bCs/>
          <w:sz w:val="24"/>
          <w:szCs w:val="24"/>
        </w:rPr>
        <w:t>ürlerin</w:t>
      </w:r>
      <w:proofErr w:type="gramEnd"/>
      <w:r w:rsidR="00E43505">
        <w:rPr>
          <w:rFonts w:cstheme="minorHAnsi"/>
          <w:bCs/>
          <w:sz w:val="24"/>
          <w:szCs w:val="24"/>
        </w:rPr>
        <w:t xml:space="preserve"> ciddi şekilde ihlali,</w:t>
      </w:r>
    </w:p>
    <w:p w:rsidR="00E43505" w:rsidRDefault="007021F0" w:rsidP="00E43505">
      <w:pPr>
        <w:pStyle w:val="ListeParagraf"/>
        <w:numPr>
          <w:ilvl w:val="0"/>
          <w:numId w:val="36"/>
        </w:numPr>
        <w:jc w:val="both"/>
        <w:rPr>
          <w:rFonts w:cstheme="minorHAnsi"/>
          <w:bCs/>
          <w:sz w:val="24"/>
          <w:szCs w:val="24"/>
        </w:rPr>
      </w:pPr>
      <w:r w:rsidRPr="00E43505">
        <w:rPr>
          <w:rFonts w:cstheme="minorHAnsi"/>
          <w:bCs/>
          <w:sz w:val="24"/>
          <w:szCs w:val="24"/>
        </w:rPr>
        <w:t>E-posta, telefon, sesli mesaj ve bilgisayar sistemlerinin yetkisiz kullanımı,</w:t>
      </w:r>
    </w:p>
    <w:p w:rsidR="00E43505" w:rsidRDefault="00E43505" w:rsidP="00E14D94">
      <w:pPr>
        <w:pStyle w:val="ListeParagraf"/>
        <w:numPr>
          <w:ilvl w:val="0"/>
          <w:numId w:val="36"/>
        </w:numPr>
        <w:jc w:val="both"/>
        <w:rPr>
          <w:rFonts w:cstheme="minorHAnsi"/>
          <w:bCs/>
          <w:sz w:val="24"/>
          <w:szCs w:val="24"/>
        </w:rPr>
      </w:pPr>
      <w:r w:rsidRPr="00E43505">
        <w:rPr>
          <w:rFonts w:cstheme="minorHAnsi"/>
          <w:bCs/>
          <w:sz w:val="24"/>
          <w:szCs w:val="24"/>
        </w:rPr>
        <w:t xml:space="preserve">Yönetimi altındaki çalışanın yönetim ve denetimine gereken dikkati göstermeyerek </w:t>
      </w:r>
      <w:r w:rsidR="00E14D94" w:rsidRPr="00E14D94">
        <w:rPr>
          <w:rFonts w:cstheme="minorHAnsi"/>
          <w:bCs/>
          <w:sz w:val="24"/>
          <w:szCs w:val="24"/>
        </w:rPr>
        <w:t>Belediye</w:t>
      </w:r>
      <w:r w:rsidRPr="00E43505">
        <w:rPr>
          <w:rFonts w:cstheme="minorHAnsi"/>
          <w:bCs/>
          <w:sz w:val="24"/>
          <w:szCs w:val="24"/>
        </w:rPr>
        <w:t xml:space="preserve"> politika ve </w:t>
      </w:r>
      <w:proofErr w:type="gramStart"/>
      <w:r w:rsidRPr="00E43505">
        <w:rPr>
          <w:rFonts w:cstheme="minorHAnsi"/>
          <w:bCs/>
          <w:sz w:val="24"/>
          <w:szCs w:val="24"/>
        </w:rPr>
        <w:t>prosedürlerine</w:t>
      </w:r>
      <w:proofErr w:type="gramEnd"/>
      <w:r w:rsidRPr="00E43505">
        <w:rPr>
          <w:rFonts w:cstheme="minorHAnsi"/>
          <w:bCs/>
          <w:sz w:val="24"/>
          <w:szCs w:val="24"/>
        </w:rPr>
        <w:t xml:space="preserve"> aykırı davranışlar yapılmasına elverişli bir</w:t>
      </w:r>
      <w:r>
        <w:rPr>
          <w:rFonts w:cstheme="minorHAnsi"/>
          <w:bCs/>
          <w:sz w:val="24"/>
          <w:szCs w:val="24"/>
        </w:rPr>
        <w:t xml:space="preserve"> ortamın doğmasına yol açmak,</w:t>
      </w:r>
    </w:p>
    <w:p w:rsidR="00E43505" w:rsidRDefault="00E43505" w:rsidP="00E43505">
      <w:pPr>
        <w:pStyle w:val="ListeParagraf"/>
        <w:numPr>
          <w:ilvl w:val="0"/>
          <w:numId w:val="36"/>
        </w:numPr>
        <w:jc w:val="both"/>
        <w:rPr>
          <w:rFonts w:cstheme="minorHAnsi"/>
          <w:bCs/>
          <w:sz w:val="24"/>
          <w:szCs w:val="24"/>
        </w:rPr>
      </w:pPr>
      <w:r w:rsidRPr="00E43505">
        <w:rPr>
          <w:rFonts w:cstheme="minorHAnsi"/>
          <w:bCs/>
          <w:sz w:val="24"/>
          <w:szCs w:val="24"/>
        </w:rPr>
        <w:t>Birlikte çalıştığı çalışanın suç sayılabilecek hal ve hareketlerini zamanında yönetici</w:t>
      </w:r>
      <w:r>
        <w:rPr>
          <w:rFonts w:cstheme="minorHAnsi"/>
          <w:bCs/>
          <w:sz w:val="24"/>
          <w:szCs w:val="24"/>
        </w:rPr>
        <w:t>lerine bildirmekten kaçınmak,</w:t>
      </w:r>
    </w:p>
    <w:p w:rsidR="00E43505" w:rsidRDefault="00E43505" w:rsidP="00E43505">
      <w:pPr>
        <w:pStyle w:val="ListeParagraf"/>
        <w:numPr>
          <w:ilvl w:val="0"/>
          <w:numId w:val="36"/>
        </w:numPr>
        <w:jc w:val="both"/>
        <w:rPr>
          <w:rFonts w:cstheme="minorHAnsi"/>
          <w:bCs/>
          <w:sz w:val="24"/>
          <w:szCs w:val="24"/>
        </w:rPr>
      </w:pPr>
      <w:r w:rsidRPr="00E43505">
        <w:rPr>
          <w:rFonts w:cstheme="minorHAnsi"/>
          <w:bCs/>
          <w:sz w:val="24"/>
          <w:szCs w:val="24"/>
        </w:rPr>
        <w:t>Kullanılması veya muhafazası kendisine bırakılmış olan makine ve tesisata gerekli özeni göstermeyerek hasar</w:t>
      </w:r>
      <w:r>
        <w:rPr>
          <w:rFonts w:cstheme="minorHAnsi"/>
          <w:bCs/>
          <w:sz w:val="24"/>
          <w:szCs w:val="24"/>
        </w:rPr>
        <w:t>a uğratmak ve/veya kaybetmek,</w:t>
      </w:r>
    </w:p>
    <w:p w:rsidR="00E43505" w:rsidRPr="00E43505" w:rsidRDefault="00E43505" w:rsidP="00E43505">
      <w:pPr>
        <w:pStyle w:val="ListeParagraf"/>
        <w:numPr>
          <w:ilvl w:val="0"/>
          <w:numId w:val="36"/>
        </w:numPr>
        <w:jc w:val="both"/>
        <w:rPr>
          <w:rFonts w:cstheme="minorHAnsi"/>
          <w:bCs/>
          <w:sz w:val="24"/>
          <w:szCs w:val="24"/>
        </w:rPr>
      </w:pPr>
      <w:r w:rsidRPr="00E43505">
        <w:rPr>
          <w:rFonts w:cstheme="minorHAnsi"/>
          <w:bCs/>
          <w:sz w:val="24"/>
          <w:szCs w:val="24"/>
        </w:rPr>
        <w:lastRenderedPageBreak/>
        <w:t xml:space="preserve">İşyeri tarafından kullanımına verilmiş her türlü şifreyi başkasına açıklamak, kullanımına izin vermek veya başkasına ait şifreyi kullanmak. </w:t>
      </w:r>
    </w:p>
    <w:p w:rsidR="00373E75" w:rsidRDefault="00E43505" w:rsidP="00E43505">
      <w:pPr>
        <w:jc w:val="both"/>
        <w:rPr>
          <w:rFonts w:cstheme="minorHAnsi"/>
          <w:bCs/>
          <w:sz w:val="24"/>
          <w:szCs w:val="24"/>
        </w:rPr>
      </w:pPr>
      <w:r w:rsidRPr="00E43505">
        <w:rPr>
          <w:rFonts w:cstheme="minorHAnsi"/>
          <w:bCs/>
          <w:sz w:val="24"/>
          <w:szCs w:val="24"/>
        </w:rPr>
        <w:t>Bu liste sınırlı sayıda olmayıp, her olay kendi içerisinde buradaki örneklemelerden faydalanılarak ayrıca ele alınacaktır. Kınama cezası bir yıl süre ile terfi etmeyi engeller. Çalışan yıl içinde ödenen her türlü primden ve/veya ödenekten yoksun kalır ve kınama cezası, kişinin performans değerlendirmesinde dikkate alınır.</w:t>
      </w:r>
    </w:p>
    <w:p w:rsidR="00E43505" w:rsidRPr="00E43505" w:rsidRDefault="00E43505" w:rsidP="00E43505">
      <w:pPr>
        <w:jc w:val="both"/>
        <w:rPr>
          <w:rFonts w:cstheme="minorHAnsi"/>
          <w:b/>
          <w:bCs/>
          <w:color w:val="BC2E2E"/>
          <w:sz w:val="24"/>
          <w:szCs w:val="24"/>
          <w:u w:val="single"/>
        </w:rPr>
      </w:pPr>
      <w:r w:rsidRPr="00E43505">
        <w:rPr>
          <w:rFonts w:cstheme="minorHAnsi"/>
          <w:b/>
          <w:bCs/>
          <w:color w:val="BC2E2E"/>
          <w:sz w:val="24"/>
          <w:szCs w:val="24"/>
          <w:u w:val="single"/>
        </w:rPr>
        <w:t>Ağır Kınama Cezasını Gerektiren Durumlar:</w:t>
      </w:r>
    </w:p>
    <w:p w:rsidR="00E43505" w:rsidRDefault="00E43505" w:rsidP="00E14D94">
      <w:pPr>
        <w:pStyle w:val="ListeParagraf"/>
        <w:numPr>
          <w:ilvl w:val="0"/>
          <w:numId w:val="37"/>
        </w:numPr>
        <w:jc w:val="both"/>
        <w:rPr>
          <w:rFonts w:cstheme="minorHAnsi"/>
          <w:bCs/>
          <w:sz w:val="24"/>
          <w:szCs w:val="24"/>
        </w:rPr>
      </w:pPr>
      <w:r w:rsidRPr="00E43505">
        <w:rPr>
          <w:rFonts w:cstheme="minorHAnsi"/>
          <w:bCs/>
          <w:sz w:val="24"/>
          <w:szCs w:val="24"/>
        </w:rPr>
        <w:t xml:space="preserve">Çalışanları etkileyebilecek herhangi bir suç işlenmesi veya </w:t>
      </w:r>
      <w:r w:rsidR="00E14D94" w:rsidRPr="00E14D94">
        <w:rPr>
          <w:rFonts w:cstheme="minorHAnsi"/>
          <w:bCs/>
          <w:sz w:val="24"/>
          <w:szCs w:val="24"/>
        </w:rPr>
        <w:t>Belediye</w:t>
      </w:r>
      <w:r w:rsidRPr="00E43505">
        <w:rPr>
          <w:rFonts w:cstheme="minorHAnsi"/>
          <w:bCs/>
          <w:sz w:val="24"/>
          <w:szCs w:val="24"/>
        </w:rPr>
        <w:t xml:space="preserve"> için mahkûmiyet ya da para cezasına neden olaca</w:t>
      </w:r>
      <w:r>
        <w:rPr>
          <w:rFonts w:cstheme="minorHAnsi"/>
          <w:bCs/>
          <w:sz w:val="24"/>
          <w:szCs w:val="24"/>
        </w:rPr>
        <w:t>k davranışlarda bulunulması,</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İlgisizlik ve dikkatsizlik nedeniyle yanlış ve/veya eksik işlem yaparak veya görevin gerektirdiği işlemleri geciktirerek işyerini zarara sokmak ve/veya güç duruma düşürm</w:t>
      </w:r>
      <w:r>
        <w:rPr>
          <w:rFonts w:cstheme="minorHAnsi"/>
          <w:bCs/>
          <w:sz w:val="24"/>
          <w:szCs w:val="24"/>
        </w:rPr>
        <w:t>ek,</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Görevli olmadığı halde makine, donanım, fiziksel veya bilgisayar ortamındaki bilgileri karıştırmak ve bu durumun gizliliğini ihlal etmek suretiyle bu bilgi</w:t>
      </w:r>
      <w:r>
        <w:rPr>
          <w:rFonts w:cstheme="minorHAnsi"/>
          <w:bCs/>
          <w:sz w:val="24"/>
          <w:szCs w:val="24"/>
        </w:rPr>
        <w:t>leri başkalarıyla paylaşmak,</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Prosedüre uygun olarak verilen talimatları yerine getirmemek veya eksik yapmak suret</w:t>
      </w:r>
      <w:r>
        <w:rPr>
          <w:rFonts w:cstheme="minorHAnsi"/>
          <w:bCs/>
          <w:sz w:val="24"/>
          <w:szCs w:val="24"/>
        </w:rPr>
        <w:t>iyle işyerini zarara sokmak,</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Kasıtlı olarak üstlerine yanlış bilgi vermek, bildirilmesi gereken hususları saklamak veya disiplin kurulu ya da soruşturmalarda gerçeğe aykırı bildirimde bulunmak, haklı bir neden bulunmaksızın ifade vermekten kaçınmak vey</w:t>
      </w:r>
      <w:r>
        <w:rPr>
          <w:rFonts w:cstheme="minorHAnsi"/>
          <w:bCs/>
          <w:sz w:val="24"/>
          <w:szCs w:val="24"/>
        </w:rPr>
        <w:t xml:space="preserve">a soruşturmayı güçleştirmek, </w:t>
      </w:r>
    </w:p>
    <w:p w:rsidR="00E43505" w:rsidRDefault="00E43505" w:rsidP="00E14D94">
      <w:pPr>
        <w:pStyle w:val="ListeParagraf"/>
        <w:numPr>
          <w:ilvl w:val="0"/>
          <w:numId w:val="37"/>
        </w:numPr>
        <w:jc w:val="both"/>
        <w:rPr>
          <w:rFonts w:cstheme="minorHAnsi"/>
          <w:bCs/>
          <w:sz w:val="24"/>
          <w:szCs w:val="24"/>
        </w:rPr>
      </w:pPr>
      <w:r w:rsidRPr="00E43505">
        <w:rPr>
          <w:rFonts w:cstheme="minorHAnsi"/>
          <w:bCs/>
          <w:sz w:val="24"/>
          <w:szCs w:val="24"/>
        </w:rPr>
        <w:t xml:space="preserve">İşyeri </w:t>
      </w:r>
      <w:proofErr w:type="gramStart"/>
      <w:r w:rsidRPr="00E43505">
        <w:rPr>
          <w:rFonts w:cstheme="minorHAnsi"/>
          <w:bCs/>
          <w:sz w:val="24"/>
          <w:szCs w:val="24"/>
        </w:rPr>
        <w:t>dahilinde</w:t>
      </w:r>
      <w:proofErr w:type="gramEnd"/>
      <w:r w:rsidRPr="00E43505">
        <w:rPr>
          <w:rFonts w:cstheme="minorHAnsi"/>
          <w:bCs/>
          <w:sz w:val="24"/>
          <w:szCs w:val="24"/>
        </w:rPr>
        <w:t xml:space="preserve"> yapılan bir </w:t>
      </w:r>
      <w:r w:rsidR="00885594">
        <w:rPr>
          <w:rFonts w:cstheme="minorHAnsi"/>
          <w:bCs/>
          <w:sz w:val="24"/>
          <w:szCs w:val="24"/>
        </w:rPr>
        <w:t>Belediyemizi</w:t>
      </w:r>
      <w:r w:rsidRPr="00E43505">
        <w:rPr>
          <w:rFonts w:cstheme="minorHAnsi"/>
          <w:bCs/>
          <w:sz w:val="24"/>
          <w:szCs w:val="24"/>
        </w:rPr>
        <w:t xml:space="preserve"> zarara sokan eylemi, suç oluşturan eylemi veya </w:t>
      </w:r>
      <w:r w:rsidR="00E14D94" w:rsidRPr="00E14D94">
        <w:rPr>
          <w:rFonts w:cstheme="minorHAnsi"/>
          <w:bCs/>
          <w:sz w:val="24"/>
          <w:szCs w:val="24"/>
        </w:rPr>
        <w:t>Belediye</w:t>
      </w:r>
      <w:r w:rsidRPr="00E43505">
        <w:rPr>
          <w:rFonts w:cstheme="minorHAnsi"/>
          <w:bCs/>
          <w:sz w:val="24"/>
          <w:szCs w:val="24"/>
        </w:rPr>
        <w:t xml:space="preserve"> politika ve prosedürlerine ağır aykırılık içeren kasıtlı bir ey</w:t>
      </w:r>
      <w:r>
        <w:rPr>
          <w:rFonts w:cstheme="minorHAnsi"/>
          <w:bCs/>
          <w:sz w:val="24"/>
          <w:szCs w:val="24"/>
        </w:rPr>
        <w:t>lemi bilerek haber vermemek,</w:t>
      </w:r>
    </w:p>
    <w:p w:rsidR="00E43505" w:rsidRDefault="00A54883" w:rsidP="00E43505">
      <w:pPr>
        <w:pStyle w:val="ListeParagraf"/>
        <w:numPr>
          <w:ilvl w:val="0"/>
          <w:numId w:val="37"/>
        </w:numPr>
        <w:jc w:val="both"/>
        <w:rPr>
          <w:rFonts w:cstheme="minorHAnsi"/>
          <w:bCs/>
          <w:sz w:val="24"/>
          <w:szCs w:val="24"/>
        </w:rPr>
      </w:pPr>
      <w:r>
        <w:rPr>
          <w:rFonts w:cstheme="minorHAnsi"/>
          <w:bCs/>
          <w:sz w:val="24"/>
          <w:szCs w:val="24"/>
        </w:rPr>
        <w:t>Vatandaşlara</w:t>
      </w:r>
      <w:r w:rsidR="00E43505" w:rsidRPr="00E43505">
        <w:rPr>
          <w:rFonts w:cstheme="minorHAnsi"/>
          <w:bCs/>
          <w:sz w:val="24"/>
          <w:szCs w:val="24"/>
        </w:rPr>
        <w:t>, çalışanlara ve tedarikçilere ait bilgilerin</w:t>
      </w:r>
      <w:r w:rsidR="00E43505">
        <w:rPr>
          <w:rFonts w:cstheme="minorHAnsi"/>
          <w:bCs/>
          <w:sz w:val="24"/>
          <w:szCs w:val="24"/>
        </w:rPr>
        <w:t xml:space="preserve"> gizliliği ilkesine uymamak, </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Görevli olmadığı halde basın ve/veya medyaya kurumla il</w:t>
      </w:r>
      <w:r>
        <w:rPr>
          <w:rFonts w:cstheme="minorHAnsi"/>
          <w:bCs/>
          <w:sz w:val="24"/>
          <w:szCs w:val="24"/>
        </w:rPr>
        <w:t>gili açıklamalarda bulunmak,</w:t>
      </w:r>
    </w:p>
    <w:p w:rsidR="00E43505" w:rsidRDefault="00E43505" w:rsidP="00E43505">
      <w:pPr>
        <w:pStyle w:val="ListeParagraf"/>
        <w:numPr>
          <w:ilvl w:val="0"/>
          <w:numId w:val="37"/>
        </w:numPr>
        <w:jc w:val="both"/>
        <w:rPr>
          <w:rFonts w:cstheme="minorHAnsi"/>
          <w:bCs/>
          <w:sz w:val="24"/>
          <w:szCs w:val="24"/>
        </w:rPr>
      </w:pPr>
      <w:r w:rsidRPr="00E43505">
        <w:rPr>
          <w:rFonts w:cstheme="minorHAnsi"/>
          <w:bCs/>
          <w:sz w:val="24"/>
          <w:szCs w:val="24"/>
        </w:rPr>
        <w:t xml:space="preserve">İşyerine ilişkin her türlü kişisel veri barındıran bilgi ve belgeleri 3. şahıs ve/veya kurumlarla paylaşmak. </w:t>
      </w:r>
    </w:p>
    <w:p w:rsidR="00373E75" w:rsidRPr="00E43505" w:rsidRDefault="00E43505" w:rsidP="00E43505">
      <w:pPr>
        <w:jc w:val="both"/>
        <w:rPr>
          <w:rFonts w:cstheme="minorHAnsi"/>
          <w:bCs/>
          <w:sz w:val="24"/>
          <w:szCs w:val="24"/>
        </w:rPr>
      </w:pPr>
      <w:r w:rsidRPr="00E43505">
        <w:rPr>
          <w:rFonts w:cstheme="minorHAnsi"/>
          <w:bCs/>
          <w:sz w:val="24"/>
          <w:szCs w:val="24"/>
        </w:rPr>
        <w:t>Ağır kınama cezası 2 yıl süre ile terfi etmeyi engeller, çalışan yıl içinde ödenen her türlü primden yoksun kalır ve kişinin performans değerlendirmesinde dikkate alınır</w:t>
      </w:r>
    </w:p>
    <w:p w:rsidR="00373E75" w:rsidRDefault="00B209FA" w:rsidP="00E43505">
      <w:pPr>
        <w:jc w:val="both"/>
        <w:rPr>
          <w:rFonts w:cstheme="minorHAnsi"/>
          <w:b/>
          <w:bCs/>
          <w:color w:val="BC2E2E"/>
          <w:sz w:val="24"/>
          <w:szCs w:val="24"/>
        </w:rPr>
      </w:pPr>
      <w:r>
        <w:rPr>
          <w:rFonts w:cstheme="minorHAnsi"/>
          <w:b/>
          <w:bCs/>
          <w:color w:val="BC2E2E"/>
          <w:sz w:val="24"/>
          <w:szCs w:val="24"/>
        </w:rPr>
        <w:t>8.3</w:t>
      </w:r>
      <w:r w:rsidR="00E43505" w:rsidRPr="00E43505">
        <w:rPr>
          <w:rFonts w:cstheme="minorHAnsi"/>
          <w:b/>
          <w:bCs/>
          <w:color w:val="BC2E2E"/>
          <w:sz w:val="24"/>
          <w:szCs w:val="24"/>
        </w:rPr>
        <w:t xml:space="preserve">. </w:t>
      </w:r>
      <w:r w:rsidR="00E43505">
        <w:rPr>
          <w:rFonts w:cstheme="minorHAnsi"/>
          <w:b/>
          <w:bCs/>
          <w:color w:val="BC2E2E"/>
          <w:sz w:val="24"/>
          <w:szCs w:val="24"/>
        </w:rPr>
        <w:t>Görevden Çıkarma</w:t>
      </w:r>
    </w:p>
    <w:p w:rsidR="00E43505" w:rsidRDefault="00E43505" w:rsidP="00E43505">
      <w:pPr>
        <w:jc w:val="both"/>
        <w:rPr>
          <w:rFonts w:eastAsiaTheme="majorEastAsia" w:cstheme="minorHAnsi"/>
          <w:bCs/>
          <w:color w:val="000000" w:themeColor="text1"/>
          <w:sz w:val="24"/>
          <w:szCs w:val="24"/>
        </w:rPr>
      </w:pPr>
      <w:r w:rsidRPr="00E43505">
        <w:rPr>
          <w:rFonts w:eastAsiaTheme="majorEastAsia" w:cstheme="minorHAnsi"/>
          <w:bCs/>
          <w:color w:val="000000" w:themeColor="text1"/>
          <w:sz w:val="24"/>
          <w:szCs w:val="24"/>
        </w:rPr>
        <w:t>4857 sayılı İş Kanunundan doğan fesih hakkı saklı kalmak üzere çalışanın, bir daha işyerinde çalıştırılmamak üzere iş akdinin fesih edilmesidir.</w:t>
      </w:r>
    </w:p>
    <w:p w:rsidR="00E43505" w:rsidRPr="00E43505" w:rsidRDefault="00E43505" w:rsidP="00E43505">
      <w:pPr>
        <w:jc w:val="both"/>
        <w:rPr>
          <w:rFonts w:cstheme="minorHAnsi"/>
          <w:b/>
          <w:bCs/>
          <w:color w:val="BC2E2E"/>
          <w:sz w:val="24"/>
          <w:szCs w:val="24"/>
          <w:u w:val="single"/>
        </w:rPr>
      </w:pPr>
      <w:r w:rsidRPr="00E43505">
        <w:rPr>
          <w:rFonts w:cstheme="minorHAnsi"/>
          <w:b/>
          <w:bCs/>
          <w:color w:val="BC2E2E"/>
          <w:sz w:val="24"/>
          <w:szCs w:val="24"/>
          <w:u w:val="single"/>
        </w:rPr>
        <w:t>Görevden Çıkartma Cezasını Gerektiren Haller:</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Kasıtlı olarak her türlü kişisel veriyi dışarı aktarmak, düzenlemelere aykırı olarak imha etmek, imha edilm</w:t>
      </w:r>
      <w:r>
        <w:rPr>
          <w:rFonts w:cstheme="minorHAnsi"/>
          <w:bCs/>
          <w:sz w:val="24"/>
          <w:szCs w:val="24"/>
        </w:rPr>
        <w:t>esi gereken veriyi imha etmemek,</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lastRenderedPageBreak/>
        <w:t>İş akdi yapıldığı sırada gerçeğe aykırı bilgi ve belgelerle işyerini yanıltmak ve verilerini g</w:t>
      </w:r>
      <w:r>
        <w:rPr>
          <w:rFonts w:cstheme="minorHAnsi"/>
          <w:bCs/>
          <w:sz w:val="24"/>
          <w:szCs w:val="24"/>
        </w:rPr>
        <w:t xml:space="preserve">erçeğe uygun güncellememek, </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İş sözleşmesinde yer alan uyulması zorunlu ve çalışan tarafından da kabul edilmiş yükü</w:t>
      </w:r>
      <w:r>
        <w:rPr>
          <w:rFonts w:cstheme="minorHAnsi"/>
          <w:bCs/>
          <w:sz w:val="24"/>
          <w:szCs w:val="24"/>
        </w:rPr>
        <w:t>mlülükleri yerine getirmemek,</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Kişisel veri sahiplerine ait bilgileri resmi mercilerin yasal taleplerine verilecek cevap dışında, veri sahibinin rızası dışında üçüncü kişilere açıklamak yoluyla gi</w:t>
      </w:r>
      <w:r>
        <w:rPr>
          <w:rFonts w:cstheme="minorHAnsi"/>
          <w:bCs/>
          <w:sz w:val="24"/>
          <w:szCs w:val="24"/>
        </w:rPr>
        <w:t>zlilik ilkesini ihlal etmek,</w:t>
      </w:r>
    </w:p>
    <w:p w:rsidR="00E43505" w:rsidRDefault="00885594" w:rsidP="00146F43">
      <w:pPr>
        <w:pStyle w:val="ListeParagraf"/>
        <w:numPr>
          <w:ilvl w:val="0"/>
          <w:numId w:val="38"/>
        </w:numPr>
        <w:jc w:val="both"/>
        <w:rPr>
          <w:rFonts w:cstheme="minorHAnsi"/>
          <w:bCs/>
          <w:sz w:val="24"/>
          <w:szCs w:val="24"/>
        </w:rPr>
      </w:pPr>
      <w:r>
        <w:rPr>
          <w:rFonts w:cstheme="minorHAnsi"/>
          <w:bCs/>
          <w:sz w:val="24"/>
          <w:szCs w:val="24"/>
        </w:rPr>
        <w:t xml:space="preserve">Belediye </w:t>
      </w:r>
      <w:r w:rsidR="00E43505" w:rsidRPr="00E43505">
        <w:rPr>
          <w:rFonts w:cstheme="minorHAnsi"/>
          <w:bCs/>
          <w:sz w:val="24"/>
          <w:szCs w:val="24"/>
        </w:rPr>
        <w:t>tarafından kendisine verilmiş her türlü şifreyi başkasına açıklamak, kullanımına izin vermek veya başkasına ait şifreyi izinli veya izinsiz kullanmak suretiyle iş</w:t>
      </w:r>
      <w:r w:rsidR="00E43505">
        <w:rPr>
          <w:rFonts w:cstheme="minorHAnsi"/>
          <w:bCs/>
          <w:sz w:val="24"/>
          <w:szCs w:val="24"/>
        </w:rPr>
        <w:t>yerinin zararına neden olmak,</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Kişisel veri barındıran her türlü belge, bilgi ve dokümanı tahrip etmek, ettirmek veya kötü niyetle yok etmek veya ettirmek, sahte belge düzenlemek, yetkisiz kişiye v</w:t>
      </w:r>
      <w:r>
        <w:rPr>
          <w:rFonts w:cstheme="minorHAnsi"/>
          <w:bCs/>
          <w:sz w:val="24"/>
          <w:szCs w:val="24"/>
        </w:rPr>
        <w:t xml:space="preserve">eya yetkisiz birime aktarmak, </w:t>
      </w:r>
    </w:p>
    <w:p w:rsidR="00E43505" w:rsidRDefault="00E43505" w:rsidP="00146F43">
      <w:pPr>
        <w:pStyle w:val="ListeParagraf"/>
        <w:numPr>
          <w:ilvl w:val="0"/>
          <w:numId w:val="38"/>
        </w:numPr>
        <w:jc w:val="both"/>
        <w:rPr>
          <w:rFonts w:cstheme="minorHAnsi"/>
          <w:bCs/>
          <w:sz w:val="24"/>
          <w:szCs w:val="24"/>
        </w:rPr>
      </w:pPr>
      <w:r w:rsidRPr="00E43505">
        <w:rPr>
          <w:rFonts w:cstheme="minorHAnsi"/>
          <w:bCs/>
          <w:sz w:val="24"/>
          <w:szCs w:val="24"/>
        </w:rPr>
        <w:t>Görev yetkisi dışında bulunan birimin kişisel veril</w:t>
      </w:r>
      <w:r>
        <w:rPr>
          <w:rFonts w:cstheme="minorHAnsi"/>
          <w:bCs/>
          <w:sz w:val="24"/>
          <w:szCs w:val="24"/>
        </w:rPr>
        <w:t>erine kasıtlı olarak erişmek,</w:t>
      </w:r>
    </w:p>
    <w:p w:rsidR="0001420E" w:rsidRPr="00A54883" w:rsidRDefault="00E43505" w:rsidP="0001420E">
      <w:pPr>
        <w:pStyle w:val="ListeParagraf"/>
        <w:numPr>
          <w:ilvl w:val="0"/>
          <w:numId w:val="38"/>
        </w:numPr>
        <w:jc w:val="both"/>
        <w:rPr>
          <w:rFonts w:cstheme="minorHAnsi"/>
          <w:bCs/>
          <w:sz w:val="24"/>
          <w:szCs w:val="24"/>
        </w:rPr>
      </w:pPr>
      <w:r w:rsidRPr="00E43505">
        <w:rPr>
          <w:rFonts w:cstheme="minorHAnsi"/>
          <w:bCs/>
          <w:sz w:val="24"/>
          <w:szCs w:val="24"/>
        </w:rPr>
        <w:t>Görevli olmadığı halde makine, donanım, fiziksel veya bilgisayar ortamındaki bilgileri karıştırmak ve bunları başkalarıyla paylaşmak suretiyle kuruma zarar vermek, Bu liste sınırlı sayıda olmayıp, her olay kendi içerisinde buradaki örneklemelerden faydalanılarak ayrıca ele alınacaktır</w:t>
      </w:r>
      <w:r>
        <w:rPr>
          <w:rFonts w:cstheme="minorHAnsi"/>
          <w:bCs/>
          <w:sz w:val="24"/>
          <w:szCs w:val="24"/>
        </w:rPr>
        <w:t>.</w:t>
      </w:r>
    </w:p>
    <w:p w:rsidR="0001420E" w:rsidRPr="0001420E" w:rsidRDefault="0001420E" w:rsidP="0001420E">
      <w:pPr>
        <w:jc w:val="both"/>
        <w:rPr>
          <w:rFonts w:cstheme="minorHAnsi"/>
          <w:bCs/>
          <w:sz w:val="24"/>
          <w:szCs w:val="24"/>
        </w:rPr>
      </w:pPr>
    </w:p>
    <w:p w:rsidR="0085174C" w:rsidRDefault="00B209FA" w:rsidP="00146F43">
      <w:pPr>
        <w:jc w:val="both"/>
        <w:rPr>
          <w:rFonts w:cstheme="minorHAnsi"/>
          <w:b/>
          <w:bCs/>
          <w:color w:val="BC2E2E"/>
          <w:sz w:val="24"/>
          <w:szCs w:val="24"/>
        </w:rPr>
      </w:pPr>
      <w:r>
        <w:rPr>
          <w:rFonts w:cstheme="minorHAnsi"/>
          <w:b/>
          <w:bCs/>
          <w:color w:val="BC2E2E"/>
          <w:sz w:val="24"/>
          <w:szCs w:val="24"/>
        </w:rPr>
        <w:t>9</w:t>
      </w:r>
      <w:r w:rsidR="004539F9" w:rsidRPr="00DA6FBA">
        <w:rPr>
          <w:rFonts w:cstheme="minorHAnsi"/>
          <w:b/>
          <w:bCs/>
          <w:color w:val="BC2E2E"/>
          <w:sz w:val="24"/>
          <w:szCs w:val="24"/>
        </w:rPr>
        <w:t>.</w:t>
      </w:r>
      <w:r w:rsidR="0085174C">
        <w:rPr>
          <w:rFonts w:cstheme="minorHAnsi"/>
          <w:b/>
          <w:bCs/>
          <w:color w:val="BC2E2E"/>
          <w:sz w:val="24"/>
          <w:szCs w:val="24"/>
        </w:rPr>
        <w:t xml:space="preserve">DİSİPLİN CEZALARINA İLİŞKİN </w:t>
      </w:r>
      <w:r w:rsidR="00E43505">
        <w:rPr>
          <w:rFonts w:cstheme="minorHAnsi"/>
          <w:b/>
          <w:bCs/>
          <w:color w:val="BC2E2E"/>
          <w:sz w:val="24"/>
          <w:szCs w:val="24"/>
        </w:rPr>
        <w:t>GENEL HÜKÜMLER</w:t>
      </w:r>
    </w:p>
    <w:p w:rsidR="00E43505" w:rsidRDefault="00E43505" w:rsidP="00146F43">
      <w:pPr>
        <w:jc w:val="both"/>
        <w:rPr>
          <w:rFonts w:cstheme="minorHAnsi"/>
          <w:bCs/>
          <w:sz w:val="24"/>
          <w:szCs w:val="24"/>
        </w:rPr>
      </w:pPr>
      <w:r w:rsidRPr="00E43505">
        <w:rPr>
          <w:rFonts w:cstheme="minorHAnsi"/>
          <w:bCs/>
          <w:sz w:val="24"/>
          <w:szCs w:val="24"/>
        </w:rPr>
        <w:t xml:space="preserve">Çalışan tarafından, işbu Disiplin Politikasında yer alan kurallarda tanımlı olmayan, ancak </w:t>
      </w:r>
      <w:r w:rsidR="00885594">
        <w:rPr>
          <w:rFonts w:cstheme="minorHAnsi"/>
          <w:bCs/>
          <w:sz w:val="24"/>
          <w:szCs w:val="24"/>
        </w:rPr>
        <w:t xml:space="preserve">Belediye </w:t>
      </w:r>
      <w:r w:rsidRPr="00E43505">
        <w:rPr>
          <w:rFonts w:cstheme="minorHAnsi"/>
          <w:bCs/>
          <w:sz w:val="24"/>
          <w:szCs w:val="24"/>
        </w:rPr>
        <w:t>bünyesindeki uyumlu ve verimli çalışma ortamını zedeleyecek, bozacak tavır ve/veya davranışın sergilenmesi durumunda, disiplin yönetmeliğinde yer alan ve ona en yakın ve/veya benzer madde üzerinden işlem yapılır.</w:t>
      </w:r>
    </w:p>
    <w:p w:rsidR="00E43505" w:rsidRPr="00E43505" w:rsidRDefault="00B209FA" w:rsidP="00146F43">
      <w:pPr>
        <w:jc w:val="both"/>
        <w:rPr>
          <w:rFonts w:cstheme="minorHAnsi"/>
          <w:b/>
          <w:bCs/>
          <w:color w:val="C00000"/>
          <w:sz w:val="24"/>
          <w:szCs w:val="24"/>
        </w:rPr>
      </w:pPr>
      <w:r>
        <w:rPr>
          <w:rFonts w:cstheme="minorHAnsi"/>
          <w:b/>
          <w:bCs/>
          <w:color w:val="C00000"/>
          <w:sz w:val="24"/>
          <w:szCs w:val="24"/>
        </w:rPr>
        <w:t>9</w:t>
      </w:r>
      <w:r w:rsidR="00E43505" w:rsidRPr="00E43505">
        <w:rPr>
          <w:rFonts w:cstheme="minorHAnsi"/>
          <w:b/>
          <w:bCs/>
          <w:color w:val="C00000"/>
          <w:sz w:val="24"/>
          <w:szCs w:val="24"/>
        </w:rPr>
        <w:t>.1.</w:t>
      </w:r>
      <w:r w:rsidR="00E43505" w:rsidRPr="00E43505">
        <w:rPr>
          <w:b/>
          <w:color w:val="C00000"/>
        </w:rPr>
        <w:t xml:space="preserve"> </w:t>
      </w:r>
      <w:r w:rsidR="00E43505" w:rsidRPr="00E43505">
        <w:rPr>
          <w:rFonts w:cstheme="minorHAnsi"/>
          <w:b/>
          <w:bCs/>
          <w:color w:val="C00000"/>
          <w:sz w:val="24"/>
          <w:szCs w:val="24"/>
        </w:rPr>
        <w:t>Benzer Hal ve Eylemler</w:t>
      </w:r>
    </w:p>
    <w:p w:rsidR="00146F43" w:rsidRPr="00E43505" w:rsidRDefault="00E43505" w:rsidP="00E43505">
      <w:pPr>
        <w:jc w:val="both"/>
        <w:rPr>
          <w:rFonts w:cstheme="minorHAnsi"/>
          <w:bCs/>
          <w:sz w:val="24"/>
          <w:szCs w:val="24"/>
        </w:rPr>
      </w:pPr>
      <w:r w:rsidRPr="00E43505">
        <w:rPr>
          <w:rFonts w:cstheme="minorHAnsi"/>
          <w:bCs/>
          <w:sz w:val="24"/>
          <w:szCs w:val="24"/>
        </w:rPr>
        <w:t xml:space="preserve">Çalışan tarafından, Disiplin Politikasında yer alan kurallarda tanımlı olmayan, ancak firma bünyesindeki uyumlu ve verimli çalışma ortamını zedeleyecek, </w:t>
      </w:r>
      <w:r w:rsidR="00CA61D8">
        <w:rPr>
          <w:rFonts w:cstheme="minorHAnsi"/>
          <w:bCs/>
          <w:sz w:val="24"/>
          <w:szCs w:val="24"/>
        </w:rPr>
        <w:t>Belediyen</w:t>
      </w:r>
      <w:r w:rsidR="00805394">
        <w:rPr>
          <w:rFonts w:cstheme="minorHAnsi"/>
          <w:bCs/>
          <w:sz w:val="24"/>
          <w:szCs w:val="24"/>
        </w:rPr>
        <w:t>i</w:t>
      </w:r>
      <w:r w:rsidRPr="00E43505">
        <w:rPr>
          <w:rFonts w:cstheme="minorHAnsi"/>
          <w:bCs/>
          <w:sz w:val="24"/>
          <w:szCs w:val="24"/>
        </w:rPr>
        <w:t>n itibarını bozacak tavır ve/veya davranışın sergilenmesi durumunda, Disiplin Politikasında yer alan ve ona en yakın ve/veya benzer madde üzerinden işlem yapılır.</w:t>
      </w:r>
    </w:p>
    <w:p w:rsidR="00F749D9" w:rsidRDefault="00B209FA" w:rsidP="00AF14FF">
      <w:pPr>
        <w:jc w:val="both"/>
        <w:rPr>
          <w:rFonts w:cstheme="minorHAnsi"/>
          <w:b/>
          <w:bCs/>
          <w:color w:val="C00000"/>
          <w:sz w:val="24"/>
          <w:szCs w:val="24"/>
        </w:rPr>
      </w:pPr>
      <w:r>
        <w:rPr>
          <w:rFonts w:cstheme="minorHAnsi"/>
          <w:b/>
          <w:bCs/>
          <w:color w:val="C00000"/>
          <w:sz w:val="24"/>
          <w:szCs w:val="24"/>
        </w:rPr>
        <w:t>9</w:t>
      </w:r>
      <w:r w:rsidR="00E43505" w:rsidRPr="00E43505">
        <w:rPr>
          <w:rFonts w:cstheme="minorHAnsi"/>
          <w:b/>
          <w:bCs/>
          <w:color w:val="C00000"/>
          <w:sz w:val="24"/>
          <w:szCs w:val="24"/>
        </w:rPr>
        <w:t>.2. Tekrar</w:t>
      </w:r>
    </w:p>
    <w:p w:rsidR="00E01DEA" w:rsidRDefault="00E01DEA" w:rsidP="00E01DEA">
      <w:pPr>
        <w:jc w:val="both"/>
        <w:rPr>
          <w:rFonts w:cstheme="minorHAnsi"/>
          <w:bCs/>
          <w:sz w:val="24"/>
          <w:szCs w:val="24"/>
        </w:rPr>
      </w:pPr>
      <w:r w:rsidRPr="00E01DEA">
        <w:rPr>
          <w:rFonts w:cstheme="minorHAnsi"/>
          <w:bCs/>
          <w:sz w:val="24"/>
          <w:szCs w:val="24"/>
        </w:rPr>
        <w:t xml:space="preserve">Kişilerin, </w:t>
      </w:r>
      <w:proofErr w:type="gramStart"/>
      <w:r w:rsidRPr="00E01DEA">
        <w:rPr>
          <w:rFonts w:cstheme="minorHAnsi"/>
          <w:bCs/>
          <w:sz w:val="24"/>
          <w:szCs w:val="24"/>
        </w:rPr>
        <w:t>prosedür</w:t>
      </w:r>
      <w:proofErr w:type="gramEnd"/>
      <w:r w:rsidRPr="00E01DEA">
        <w:rPr>
          <w:rFonts w:cstheme="minorHAnsi"/>
          <w:bCs/>
          <w:sz w:val="24"/>
          <w:szCs w:val="24"/>
        </w:rPr>
        <w:t xml:space="preserve"> kapsamındaki kurallara aykırı düşen tavır, davranış ve olayları tekrarlaması durumunda bir üst ceza uygulanır. </w:t>
      </w:r>
    </w:p>
    <w:p w:rsidR="00E01DEA" w:rsidRDefault="00E01DEA" w:rsidP="00E01DEA">
      <w:pPr>
        <w:jc w:val="both"/>
        <w:rPr>
          <w:rFonts w:cstheme="minorHAnsi"/>
          <w:bCs/>
          <w:sz w:val="24"/>
          <w:szCs w:val="24"/>
        </w:rPr>
      </w:pPr>
      <w:r w:rsidRPr="00E01DEA">
        <w:rPr>
          <w:rFonts w:cstheme="minorHAnsi"/>
          <w:bCs/>
          <w:sz w:val="24"/>
          <w:szCs w:val="24"/>
        </w:rPr>
        <w:t xml:space="preserve">Zarar </w:t>
      </w:r>
      <w:r w:rsidR="00B209FA" w:rsidRPr="00E01DEA">
        <w:rPr>
          <w:rFonts w:cstheme="minorHAnsi"/>
          <w:bCs/>
          <w:sz w:val="24"/>
          <w:szCs w:val="24"/>
        </w:rPr>
        <w:t xml:space="preserve">karşılığı kesinti kuruma </w:t>
      </w:r>
      <w:r w:rsidRPr="00E01DEA">
        <w:rPr>
          <w:rFonts w:cstheme="minorHAnsi"/>
          <w:bCs/>
          <w:sz w:val="24"/>
          <w:szCs w:val="24"/>
        </w:rPr>
        <w:t>verilen maddi zarar, kişinin bir aylık ücr</w:t>
      </w:r>
      <w:r w:rsidR="004C1640">
        <w:rPr>
          <w:rFonts w:cstheme="minorHAnsi"/>
          <w:bCs/>
          <w:sz w:val="24"/>
          <w:szCs w:val="24"/>
        </w:rPr>
        <w:t xml:space="preserve">etinin (bu ücrete primler ve </w:t>
      </w:r>
      <w:proofErr w:type="spellStart"/>
      <w:r w:rsidR="004C1640">
        <w:rPr>
          <w:rFonts w:cstheme="minorHAnsi"/>
          <w:bCs/>
          <w:sz w:val="24"/>
          <w:szCs w:val="24"/>
        </w:rPr>
        <w:t>hakedişler</w:t>
      </w:r>
      <w:proofErr w:type="spellEnd"/>
      <w:r w:rsidR="004C1640">
        <w:rPr>
          <w:rFonts w:cstheme="minorHAnsi"/>
          <w:bCs/>
          <w:sz w:val="24"/>
          <w:szCs w:val="24"/>
        </w:rPr>
        <w:t xml:space="preserve"> ile ek kazançlar </w:t>
      </w:r>
      <w:r w:rsidRPr="00E01DEA">
        <w:rPr>
          <w:rFonts w:cstheme="minorHAnsi"/>
          <w:bCs/>
          <w:sz w:val="24"/>
          <w:szCs w:val="24"/>
        </w:rPr>
        <w:t xml:space="preserve">da </w:t>
      </w:r>
      <w:proofErr w:type="gramStart"/>
      <w:r w:rsidRPr="00E01DEA">
        <w:rPr>
          <w:rFonts w:cstheme="minorHAnsi"/>
          <w:bCs/>
          <w:sz w:val="24"/>
          <w:szCs w:val="24"/>
        </w:rPr>
        <w:t>dahildir</w:t>
      </w:r>
      <w:proofErr w:type="gramEnd"/>
      <w:r w:rsidRPr="00E01DEA">
        <w:rPr>
          <w:rFonts w:cstheme="minorHAnsi"/>
          <w:bCs/>
          <w:sz w:val="24"/>
          <w:szCs w:val="24"/>
        </w:rPr>
        <w:t>) ¼ ünden fazla olmamak koşuluyla eşit taksitlendirilerek ücretinden ve/veya hak edişlerinden kesilir.</w:t>
      </w:r>
    </w:p>
    <w:p w:rsidR="00E43505" w:rsidRDefault="00E01DEA" w:rsidP="00E01DEA">
      <w:pPr>
        <w:jc w:val="both"/>
        <w:rPr>
          <w:rFonts w:cstheme="minorHAnsi"/>
          <w:bCs/>
          <w:sz w:val="24"/>
          <w:szCs w:val="24"/>
        </w:rPr>
      </w:pPr>
      <w:r w:rsidRPr="00E01DEA">
        <w:rPr>
          <w:rFonts w:cstheme="minorHAnsi"/>
          <w:bCs/>
          <w:sz w:val="24"/>
          <w:szCs w:val="24"/>
        </w:rPr>
        <w:lastRenderedPageBreak/>
        <w:t xml:space="preserve">Bu </w:t>
      </w:r>
      <w:proofErr w:type="gramStart"/>
      <w:r w:rsidRPr="00E01DEA">
        <w:rPr>
          <w:rFonts w:cstheme="minorHAnsi"/>
          <w:bCs/>
          <w:sz w:val="24"/>
          <w:szCs w:val="24"/>
        </w:rPr>
        <w:t>prosedürün</w:t>
      </w:r>
      <w:proofErr w:type="gramEnd"/>
      <w:r w:rsidRPr="00E01DEA">
        <w:rPr>
          <w:rFonts w:cstheme="minorHAnsi"/>
          <w:bCs/>
          <w:sz w:val="24"/>
          <w:szCs w:val="24"/>
        </w:rPr>
        <w:t xml:space="preserve"> uygulanmasında 4857 Sayılı İş Kanunu’nun, 6698 sayılı Kişisel verilerin Korunması Kanunu’nun ve 5237 sayılı Türk Ceza Kanunu’nun ve 6098 Sayılı Türk Borçlar Kanunu’nun ilgili madde hükümlerinin uygulanma hakkı saklı tutulur.</w:t>
      </w:r>
    </w:p>
    <w:p w:rsidR="00E01DEA" w:rsidRDefault="00B209FA" w:rsidP="00E01DEA">
      <w:pPr>
        <w:jc w:val="both"/>
        <w:rPr>
          <w:rFonts w:cstheme="minorHAnsi"/>
          <w:b/>
          <w:bCs/>
          <w:color w:val="C00000"/>
          <w:sz w:val="24"/>
          <w:szCs w:val="24"/>
        </w:rPr>
      </w:pPr>
      <w:r>
        <w:rPr>
          <w:rFonts w:cstheme="minorHAnsi"/>
          <w:b/>
          <w:bCs/>
          <w:color w:val="C00000"/>
          <w:sz w:val="24"/>
          <w:szCs w:val="24"/>
        </w:rPr>
        <w:t>9</w:t>
      </w:r>
      <w:r w:rsidR="00E01DEA" w:rsidRPr="00E01DEA">
        <w:rPr>
          <w:rFonts w:cstheme="minorHAnsi"/>
          <w:b/>
          <w:bCs/>
          <w:color w:val="C00000"/>
          <w:sz w:val="24"/>
          <w:szCs w:val="24"/>
        </w:rPr>
        <w:t>.3.Öngörülmemiş Disiplin Suçları</w:t>
      </w:r>
    </w:p>
    <w:p w:rsidR="00E01DEA" w:rsidRDefault="00E01DEA" w:rsidP="00E01DEA">
      <w:pPr>
        <w:jc w:val="both"/>
        <w:rPr>
          <w:rFonts w:cstheme="minorHAnsi"/>
          <w:bCs/>
          <w:sz w:val="24"/>
          <w:szCs w:val="24"/>
        </w:rPr>
      </w:pPr>
      <w:r w:rsidRPr="00E01DEA">
        <w:rPr>
          <w:rFonts w:cstheme="minorHAnsi"/>
          <w:bCs/>
          <w:sz w:val="24"/>
          <w:szCs w:val="24"/>
        </w:rPr>
        <w:t>Yukarıda sayılan ve disiplin cezası verilmesini gerektiren fiil ve hallere, nitelik ve ağırlıkları itibariyle benzer eylemlerde bulunanlara da aynı türden disiplin cezaları verilir.</w:t>
      </w:r>
    </w:p>
    <w:p w:rsidR="00E01DEA" w:rsidRDefault="00B209FA" w:rsidP="00E01DEA">
      <w:pPr>
        <w:jc w:val="both"/>
        <w:rPr>
          <w:rFonts w:cstheme="minorHAnsi"/>
          <w:b/>
          <w:bCs/>
          <w:color w:val="C00000"/>
          <w:sz w:val="24"/>
          <w:szCs w:val="24"/>
        </w:rPr>
      </w:pPr>
      <w:r>
        <w:rPr>
          <w:rFonts w:cstheme="minorHAnsi"/>
          <w:b/>
          <w:bCs/>
          <w:color w:val="C00000"/>
          <w:sz w:val="24"/>
          <w:szCs w:val="24"/>
        </w:rPr>
        <w:t>9</w:t>
      </w:r>
      <w:r w:rsidR="00E01DEA" w:rsidRPr="00E01DEA">
        <w:rPr>
          <w:rFonts w:cstheme="minorHAnsi"/>
          <w:b/>
          <w:bCs/>
          <w:color w:val="C00000"/>
          <w:sz w:val="24"/>
          <w:szCs w:val="24"/>
        </w:rPr>
        <w:t>.4. Toplu Olarak İşlenen Disiplin Suçları</w:t>
      </w:r>
    </w:p>
    <w:p w:rsidR="00E01DEA" w:rsidRDefault="00E01DEA" w:rsidP="00E01DEA">
      <w:pPr>
        <w:jc w:val="both"/>
        <w:rPr>
          <w:rFonts w:cstheme="minorHAnsi"/>
          <w:bCs/>
          <w:sz w:val="24"/>
          <w:szCs w:val="24"/>
        </w:rPr>
      </w:pPr>
      <w:r w:rsidRPr="00E01DEA">
        <w:rPr>
          <w:rFonts w:cstheme="minorHAnsi"/>
          <w:bCs/>
          <w:sz w:val="24"/>
          <w:szCs w:val="24"/>
        </w:rPr>
        <w:t>Toplu olarak işlenen disiplin suçlarında, suçluların münferiden tespit edilemediği durumlarda, topluluğu oluşturan üyelerin her birine ceza verilir.</w:t>
      </w:r>
    </w:p>
    <w:p w:rsidR="00E01DEA" w:rsidRDefault="00B209FA" w:rsidP="00E01DEA">
      <w:pPr>
        <w:jc w:val="both"/>
        <w:rPr>
          <w:rFonts w:cstheme="minorHAnsi"/>
          <w:bCs/>
          <w:sz w:val="24"/>
          <w:szCs w:val="24"/>
        </w:rPr>
      </w:pPr>
      <w:r>
        <w:rPr>
          <w:rFonts w:cstheme="minorHAnsi"/>
          <w:b/>
          <w:bCs/>
          <w:color w:val="C00000"/>
          <w:sz w:val="24"/>
          <w:szCs w:val="24"/>
        </w:rPr>
        <w:t>9</w:t>
      </w:r>
      <w:r w:rsidR="00E01DEA" w:rsidRPr="00E01DEA">
        <w:rPr>
          <w:rFonts w:cstheme="minorHAnsi"/>
          <w:b/>
          <w:bCs/>
          <w:color w:val="C00000"/>
          <w:sz w:val="24"/>
          <w:szCs w:val="24"/>
        </w:rPr>
        <w:t>.5. Cezalarda Ağırlaştırıcı ve Hafifleştirici Sebepler</w:t>
      </w:r>
      <w:r w:rsidR="00E01DEA" w:rsidRPr="00E01DEA">
        <w:rPr>
          <w:rFonts w:cstheme="minorHAnsi"/>
          <w:b/>
          <w:bCs/>
          <w:color w:val="C00000"/>
          <w:sz w:val="24"/>
          <w:szCs w:val="24"/>
        </w:rPr>
        <w:cr/>
      </w:r>
      <w:r w:rsidR="00E01DEA" w:rsidRPr="00E01DEA">
        <w:rPr>
          <w:rFonts w:cstheme="minorHAnsi"/>
          <w:bCs/>
          <w:sz w:val="24"/>
          <w:szCs w:val="24"/>
        </w:rPr>
        <w:t xml:space="preserve">Disiplin cezası verilmesine neden olmuş bir fiil veya halin tekrarında bir derece ağır ceza uygulanır. </w:t>
      </w:r>
    </w:p>
    <w:p w:rsidR="00E01DEA" w:rsidRDefault="00E01DEA" w:rsidP="00E01DEA">
      <w:pPr>
        <w:jc w:val="both"/>
        <w:rPr>
          <w:rFonts w:cstheme="minorHAnsi"/>
          <w:bCs/>
          <w:sz w:val="24"/>
          <w:szCs w:val="24"/>
        </w:rPr>
      </w:pPr>
      <w:r w:rsidRPr="00E01DEA">
        <w:rPr>
          <w:rFonts w:cstheme="minorHAnsi"/>
          <w:bCs/>
          <w:sz w:val="24"/>
          <w:szCs w:val="24"/>
        </w:rPr>
        <w:t xml:space="preserve">Aynı derecede cezayı gerektiren, fakat ayrı fiil ve haller nedeniyle verilen disiplin cezalarının üçüncü uygulamasında da bir derece ağır ceza verilir. Toplu suç işleme ağırlaştırıcı sebep sayılır ve bu durumda bir derece ağır ceza verilir. </w:t>
      </w:r>
    </w:p>
    <w:p w:rsidR="00E01DEA" w:rsidRDefault="00E01DEA" w:rsidP="00E01DEA">
      <w:pPr>
        <w:jc w:val="both"/>
        <w:rPr>
          <w:rFonts w:cstheme="minorHAnsi"/>
          <w:bCs/>
          <w:sz w:val="24"/>
          <w:szCs w:val="24"/>
        </w:rPr>
      </w:pPr>
      <w:r w:rsidRPr="00E01DEA">
        <w:rPr>
          <w:rFonts w:cstheme="minorHAnsi"/>
          <w:bCs/>
          <w:sz w:val="24"/>
          <w:szCs w:val="24"/>
        </w:rPr>
        <w:t>Disiplin cezalarının verilmesinde tahrik ve suç işleme kastının bulunmaması gibi durumlar hafifletici neden sayılabilir ve bir derece hafif ceza verilebilir.</w:t>
      </w:r>
    </w:p>
    <w:p w:rsidR="00E01DEA" w:rsidRDefault="00B209FA" w:rsidP="00E01DEA">
      <w:pPr>
        <w:jc w:val="both"/>
        <w:rPr>
          <w:rFonts w:cstheme="minorHAnsi"/>
          <w:b/>
          <w:bCs/>
          <w:color w:val="C00000"/>
          <w:sz w:val="24"/>
          <w:szCs w:val="24"/>
        </w:rPr>
      </w:pPr>
      <w:r>
        <w:rPr>
          <w:rFonts w:cstheme="minorHAnsi"/>
          <w:b/>
          <w:bCs/>
          <w:color w:val="C00000"/>
          <w:sz w:val="24"/>
          <w:szCs w:val="24"/>
        </w:rPr>
        <w:t>10</w:t>
      </w:r>
      <w:r w:rsidR="00E01DEA" w:rsidRPr="00E01DEA">
        <w:rPr>
          <w:rFonts w:cstheme="minorHAnsi"/>
          <w:b/>
          <w:bCs/>
          <w:color w:val="C00000"/>
          <w:sz w:val="24"/>
          <w:szCs w:val="24"/>
        </w:rPr>
        <w:t>.SORUMLULAR</w:t>
      </w:r>
    </w:p>
    <w:p w:rsidR="00E01DEA" w:rsidRDefault="00E14D94" w:rsidP="00E01DEA">
      <w:pPr>
        <w:jc w:val="both"/>
        <w:rPr>
          <w:rFonts w:cstheme="minorHAnsi"/>
          <w:bCs/>
          <w:sz w:val="24"/>
          <w:szCs w:val="24"/>
        </w:rPr>
      </w:pPr>
      <w:r w:rsidRPr="00E14D94">
        <w:rPr>
          <w:rFonts w:cstheme="minorHAnsi"/>
          <w:bCs/>
          <w:sz w:val="24"/>
          <w:szCs w:val="24"/>
        </w:rPr>
        <w:t>Belediye</w:t>
      </w:r>
      <w:r w:rsidR="00E01DEA" w:rsidRPr="00E01DEA">
        <w:rPr>
          <w:rFonts w:cstheme="minorHAnsi"/>
          <w:bCs/>
          <w:sz w:val="24"/>
          <w:szCs w:val="24"/>
        </w:rPr>
        <w:t xml:space="preserve"> bünyesinde faaliyet gösteren tüm personel bu süre</w:t>
      </w:r>
      <w:r w:rsidR="00E01DEA">
        <w:rPr>
          <w:rFonts w:cstheme="minorHAnsi"/>
          <w:bCs/>
          <w:sz w:val="24"/>
          <w:szCs w:val="24"/>
        </w:rPr>
        <w:t>cin işletilmesinden sorumludur.</w:t>
      </w:r>
    </w:p>
    <w:p w:rsidR="00E01DEA" w:rsidRDefault="00B209FA" w:rsidP="00E01DEA">
      <w:pPr>
        <w:jc w:val="both"/>
        <w:rPr>
          <w:rFonts w:cstheme="minorHAnsi"/>
          <w:b/>
          <w:bCs/>
          <w:color w:val="C00000"/>
          <w:sz w:val="24"/>
          <w:szCs w:val="24"/>
        </w:rPr>
      </w:pPr>
      <w:r>
        <w:rPr>
          <w:rFonts w:cstheme="minorHAnsi"/>
          <w:b/>
          <w:bCs/>
          <w:color w:val="C00000"/>
          <w:sz w:val="24"/>
          <w:szCs w:val="24"/>
        </w:rPr>
        <w:t>11</w:t>
      </w:r>
      <w:r w:rsidR="00E01DEA" w:rsidRPr="00E01DEA">
        <w:rPr>
          <w:rFonts w:cstheme="minorHAnsi"/>
          <w:b/>
          <w:bCs/>
          <w:color w:val="C00000"/>
          <w:sz w:val="24"/>
          <w:szCs w:val="24"/>
        </w:rPr>
        <w:t>.İLGİLİ DÖKÜMANLAR</w:t>
      </w:r>
    </w:p>
    <w:p w:rsidR="00E01DEA" w:rsidRPr="00E01DEA" w:rsidRDefault="00E01DEA" w:rsidP="00E01DEA">
      <w:pPr>
        <w:jc w:val="both"/>
        <w:rPr>
          <w:rFonts w:cstheme="minorHAnsi"/>
          <w:bCs/>
          <w:sz w:val="24"/>
          <w:szCs w:val="24"/>
        </w:rPr>
      </w:pPr>
      <w:r w:rsidRPr="00E01DEA">
        <w:rPr>
          <w:rFonts w:cstheme="minorHAnsi"/>
          <w:bCs/>
          <w:sz w:val="24"/>
          <w:szCs w:val="24"/>
        </w:rPr>
        <w:t>Veri İhlali Müdahale Politikası</w:t>
      </w:r>
    </w:p>
    <w:sectPr w:rsidR="00E01DEA" w:rsidRPr="00E01DEA" w:rsidSect="007021F0">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8F" w:rsidRDefault="008C248F" w:rsidP="00526782">
      <w:pPr>
        <w:spacing w:after="0" w:line="240" w:lineRule="auto"/>
      </w:pPr>
      <w:r>
        <w:separator/>
      </w:r>
    </w:p>
  </w:endnote>
  <w:endnote w:type="continuationSeparator" w:id="0">
    <w:p w:rsidR="008C248F" w:rsidRDefault="008C248F"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125C04">
              <w:rPr>
                <w:b/>
                <w:bCs/>
                <w:noProof/>
              </w:rPr>
              <w:t>12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25C04">
              <w:rPr>
                <w:b/>
                <w:bCs/>
                <w:noProof/>
              </w:rPr>
              <w:t>12</w:t>
            </w:r>
            <w:r>
              <w:rPr>
                <w:b/>
                <w:bCs/>
                <w:sz w:val="24"/>
                <w:szCs w:val="24"/>
              </w:rPr>
              <w:fldChar w:fldCharType="end"/>
            </w:r>
          </w:p>
        </w:sdtContent>
      </w:sdt>
    </w:sdtContent>
  </w:sdt>
  <w:p w:rsidR="00526782" w:rsidRDefault="005267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8F" w:rsidRDefault="008C248F" w:rsidP="00526782">
      <w:pPr>
        <w:spacing w:after="0" w:line="240" w:lineRule="auto"/>
      </w:pPr>
      <w:r>
        <w:separator/>
      </w:r>
    </w:p>
  </w:footnote>
  <w:footnote w:type="continuationSeparator" w:id="0">
    <w:p w:rsidR="008C248F" w:rsidRDefault="008C248F"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75" w:rsidRDefault="00125C04">
    <w:pPr>
      <w:pStyle w:val="stBilgi"/>
    </w:pPr>
    <w:r w:rsidRPr="00125C04">
      <w:rPr>
        <w:b/>
        <w:noProof/>
        <w:sz w:val="32"/>
        <w:szCs w:val="32"/>
        <w:lang w:eastAsia="tr-TR"/>
      </w:rPr>
      <w:drawing>
        <wp:anchor distT="0" distB="0" distL="114300" distR="114300" simplePos="0" relativeHeight="251658240" behindDoc="0" locked="0" layoutInCell="1" allowOverlap="1" wp14:anchorId="4154F82F" wp14:editId="73C20035">
          <wp:simplePos x="0" y="0"/>
          <wp:positionH relativeFrom="margin">
            <wp:align>right</wp:align>
          </wp:positionH>
          <wp:positionV relativeFrom="paragraph">
            <wp:posOffset>264795</wp:posOffset>
          </wp:positionV>
          <wp:extent cx="590550" cy="590550"/>
          <wp:effectExtent l="0" t="0" r="0" b="0"/>
          <wp:wrapSquare wrapText="bothSides"/>
          <wp:docPr id="4" name="Resim 4" descr="C:\Users\elifkosedag\Desktop\LOGOLAR\Kale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fkosedag\Desktop\LOGOLAR\Kale Belediyes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1F0">
      <w:rPr>
        <w:b/>
        <w:sz w:val="32"/>
        <w:szCs w:val="32"/>
      </w:rPr>
      <w:t xml:space="preserve"> </w:t>
    </w:r>
    <w:r w:rsidR="007021F0" w:rsidRPr="00373E75">
      <w:rPr>
        <w:noProof/>
        <w:lang w:eastAsia="tr-TR"/>
      </w:rPr>
      <w:drawing>
        <wp:inline distT="0" distB="0" distL="0" distR="0" wp14:anchorId="7F30428D" wp14:editId="7976101C">
          <wp:extent cx="1873250" cy="994955"/>
          <wp:effectExtent l="0" t="0" r="0" b="0"/>
          <wp:docPr id="2" name="Resim 2"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743" cy="1007964"/>
                  </a:xfrm>
                  <a:prstGeom prst="rect">
                    <a:avLst/>
                  </a:prstGeom>
                  <a:noFill/>
                  <a:ln>
                    <a:noFill/>
                  </a:ln>
                </pic:spPr>
              </pic:pic>
            </a:graphicData>
          </a:graphic>
        </wp:inline>
      </w:drawing>
    </w:r>
    <w:r w:rsidR="007021F0">
      <w:rPr>
        <w:b/>
        <w:sz w:val="32"/>
        <w:szCs w:val="32"/>
      </w:rPr>
      <w:t xml:space="preserve">                                   </w:t>
    </w:r>
    <w:r w:rsidR="00A54883">
      <w:rPr>
        <w:b/>
        <w:sz w:val="32"/>
        <w:szCs w:val="32"/>
      </w:rPr>
      <w:t xml:space="preserve">                     </w:t>
    </w:r>
    <w:r w:rsidR="007021F0">
      <w:rPr>
        <w:b/>
        <w:sz w:val="32"/>
        <w:szCs w:val="32"/>
      </w:rPr>
      <w:t xml:space="preserve">    </w:t>
    </w:r>
    <w:r w:rsidR="00373E75" w:rsidRPr="00373E75">
      <w:rPr>
        <w:b/>
        <w:sz w:val="32"/>
        <w:szCs w:val="32"/>
      </w:rPr>
      <w:ptab w:relativeTo="margin" w:alignment="center" w:leader="none"/>
    </w:r>
    <w:r w:rsidR="00373E75">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8C1"/>
    <w:multiLevelType w:val="hybridMultilevel"/>
    <w:tmpl w:val="5E10E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34EA8"/>
    <w:multiLevelType w:val="hybridMultilevel"/>
    <w:tmpl w:val="BB760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31689"/>
    <w:multiLevelType w:val="hybridMultilevel"/>
    <w:tmpl w:val="722CA1D0"/>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213E7F14"/>
    <w:multiLevelType w:val="hybridMultilevel"/>
    <w:tmpl w:val="EFDEC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B437FF"/>
    <w:multiLevelType w:val="hybridMultilevel"/>
    <w:tmpl w:val="C7FCC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1F7F2C"/>
    <w:multiLevelType w:val="hybridMultilevel"/>
    <w:tmpl w:val="27DC8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942926"/>
    <w:multiLevelType w:val="hybridMultilevel"/>
    <w:tmpl w:val="BBF435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C626F"/>
    <w:multiLevelType w:val="hybridMultilevel"/>
    <w:tmpl w:val="30DE2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290EA5"/>
    <w:multiLevelType w:val="hybridMultilevel"/>
    <w:tmpl w:val="0F3E0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DA791B"/>
    <w:multiLevelType w:val="hybridMultilevel"/>
    <w:tmpl w:val="B7FE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C94EDD"/>
    <w:multiLevelType w:val="multilevel"/>
    <w:tmpl w:val="535A3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3705C"/>
    <w:multiLevelType w:val="hybridMultilevel"/>
    <w:tmpl w:val="ECCCD616"/>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415E4D"/>
    <w:multiLevelType w:val="hybridMultilevel"/>
    <w:tmpl w:val="FC608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6A2D8D"/>
    <w:multiLevelType w:val="hybridMultilevel"/>
    <w:tmpl w:val="617A0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412EAF"/>
    <w:multiLevelType w:val="hybridMultilevel"/>
    <w:tmpl w:val="4AB0D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34"/>
  </w:num>
  <w:num w:numId="3">
    <w:abstractNumId w:val="1"/>
  </w:num>
  <w:num w:numId="4">
    <w:abstractNumId w:val="13"/>
  </w:num>
  <w:num w:numId="5">
    <w:abstractNumId w:val="22"/>
  </w:num>
  <w:num w:numId="6">
    <w:abstractNumId w:val="3"/>
  </w:num>
  <w:num w:numId="7">
    <w:abstractNumId w:val="25"/>
  </w:num>
  <w:num w:numId="8">
    <w:abstractNumId w:val="8"/>
  </w:num>
  <w:num w:numId="9">
    <w:abstractNumId w:val="14"/>
  </w:num>
  <w:num w:numId="10">
    <w:abstractNumId w:val="26"/>
  </w:num>
  <w:num w:numId="11">
    <w:abstractNumId w:val="31"/>
  </w:num>
  <w:num w:numId="12">
    <w:abstractNumId w:val="23"/>
  </w:num>
  <w:num w:numId="13">
    <w:abstractNumId w:val="7"/>
  </w:num>
  <w:num w:numId="14">
    <w:abstractNumId w:val="15"/>
  </w:num>
  <w:num w:numId="15">
    <w:abstractNumId w:val="32"/>
  </w:num>
  <w:num w:numId="16">
    <w:abstractNumId w:val="35"/>
  </w:num>
  <w:num w:numId="17">
    <w:abstractNumId w:val="33"/>
  </w:num>
  <w:num w:numId="18">
    <w:abstractNumId w:val="19"/>
  </w:num>
  <w:num w:numId="19">
    <w:abstractNumId w:val="16"/>
  </w:num>
  <w:num w:numId="20">
    <w:abstractNumId w:val="4"/>
  </w:num>
  <w:num w:numId="21">
    <w:abstractNumId w:val="6"/>
  </w:num>
  <w:num w:numId="22">
    <w:abstractNumId w:val="17"/>
  </w:num>
  <w:num w:numId="23">
    <w:abstractNumId w:val="12"/>
  </w:num>
  <w:num w:numId="24">
    <w:abstractNumId w:val="27"/>
  </w:num>
  <w:num w:numId="25">
    <w:abstractNumId w:val="2"/>
  </w:num>
  <w:num w:numId="26">
    <w:abstractNumId w:val="18"/>
  </w:num>
  <w:num w:numId="27">
    <w:abstractNumId w:val="20"/>
  </w:num>
  <w:num w:numId="28">
    <w:abstractNumId w:val="10"/>
  </w:num>
  <w:num w:numId="29">
    <w:abstractNumId w:val="28"/>
  </w:num>
  <w:num w:numId="30">
    <w:abstractNumId w:val="5"/>
  </w:num>
  <w:num w:numId="31">
    <w:abstractNumId w:val="0"/>
  </w:num>
  <w:num w:numId="32">
    <w:abstractNumId w:val="21"/>
  </w:num>
  <w:num w:numId="33">
    <w:abstractNumId w:val="24"/>
  </w:num>
  <w:num w:numId="34">
    <w:abstractNumId w:val="29"/>
  </w:num>
  <w:num w:numId="35">
    <w:abstractNumId w:val="30"/>
  </w:num>
  <w:num w:numId="36">
    <w:abstractNumId w:val="11"/>
  </w:num>
  <w:num w:numId="37">
    <w:abstractNumId w:val="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7D"/>
    <w:rsid w:val="0001420E"/>
    <w:rsid w:val="0002475B"/>
    <w:rsid w:val="00030CFD"/>
    <w:rsid w:val="00097F0D"/>
    <w:rsid w:val="000C3EE1"/>
    <w:rsid w:val="000E407D"/>
    <w:rsid w:val="0011471A"/>
    <w:rsid w:val="00125C04"/>
    <w:rsid w:val="00146F43"/>
    <w:rsid w:val="001B2E0D"/>
    <w:rsid w:val="001D17F4"/>
    <w:rsid w:val="001E7978"/>
    <w:rsid w:val="001F1B2F"/>
    <w:rsid w:val="0021418B"/>
    <w:rsid w:val="002E6670"/>
    <w:rsid w:val="003047F7"/>
    <w:rsid w:val="0034323A"/>
    <w:rsid w:val="0034519D"/>
    <w:rsid w:val="00354F65"/>
    <w:rsid w:val="00357226"/>
    <w:rsid w:val="00373E75"/>
    <w:rsid w:val="003A00D4"/>
    <w:rsid w:val="003A3D9C"/>
    <w:rsid w:val="003E7389"/>
    <w:rsid w:val="004425D6"/>
    <w:rsid w:val="004539F9"/>
    <w:rsid w:val="00494117"/>
    <w:rsid w:val="004C1640"/>
    <w:rsid w:val="004E6D8A"/>
    <w:rsid w:val="00526782"/>
    <w:rsid w:val="005270E6"/>
    <w:rsid w:val="005426C9"/>
    <w:rsid w:val="005648CE"/>
    <w:rsid w:val="00567995"/>
    <w:rsid w:val="005B6F25"/>
    <w:rsid w:val="005C1B03"/>
    <w:rsid w:val="005C48F1"/>
    <w:rsid w:val="005D74C6"/>
    <w:rsid w:val="005F11A2"/>
    <w:rsid w:val="00625762"/>
    <w:rsid w:val="006612C5"/>
    <w:rsid w:val="00663594"/>
    <w:rsid w:val="006679FD"/>
    <w:rsid w:val="006D1520"/>
    <w:rsid w:val="007021F0"/>
    <w:rsid w:val="0070611E"/>
    <w:rsid w:val="007473E4"/>
    <w:rsid w:val="00753CE1"/>
    <w:rsid w:val="00805394"/>
    <w:rsid w:val="0080770B"/>
    <w:rsid w:val="00813FBE"/>
    <w:rsid w:val="008462AC"/>
    <w:rsid w:val="0085174C"/>
    <w:rsid w:val="00857EA3"/>
    <w:rsid w:val="0088116B"/>
    <w:rsid w:val="00885594"/>
    <w:rsid w:val="008C248F"/>
    <w:rsid w:val="008D6193"/>
    <w:rsid w:val="008E5C3C"/>
    <w:rsid w:val="008F4FF6"/>
    <w:rsid w:val="008F7B71"/>
    <w:rsid w:val="0092018A"/>
    <w:rsid w:val="00952F05"/>
    <w:rsid w:val="00962128"/>
    <w:rsid w:val="00964D6A"/>
    <w:rsid w:val="009937CF"/>
    <w:rsid w:val="009C0D2A"/>
    <w:rsid w:val="009C3D5A"/>
    <w:rsid w:val="00A079AB"/>
    <w:rsid w:val="00A54883"/>
    <w:rsid w:val="00AB35C4"/>
    <w:rsid w:val="00AC5DF4"/>
    <w:rsid w:val="00AF14FF"/>
    <w:rsid w:val="00B209FA"/>
    <w:rsid w:val="00B8064B"/>
    <w:rsid w:val="00BA0207"/>
    <w:rsid w:val="00BA44F4"/>
    <w:rsid w:val="00BB6FA3"/>
    <w:rsid w:val="00C11D54"/>
    <w:rsid w:val="00C17EE7"/>
    <w:rsid w:val="00C515B6"/>
    <w:rsid w:val="00C70278"/>
    <w:rsid w:val="00CA61D8"/>
    <w:rsid w:val="00CB4D86"/>
    <w:rsid w:val="00CC47FB"/>
    <w:rsid w:val="00CD08C4"/>
    <w:rsid w:val="00D32DD8"/>
    <w:rsid w:val="00D44F9C"/>
    <w:rsid w:val="00D46EF6"/>
    <w:rsid w:val="00D47932"/>
    <w:rsid w:val="00DA4652"/>
    <w:rsid w:val="00DA6FBA"/>
    <w:rsid w:val="00DE22AD"/>
    <w:rsid w:val="00E01DEA"/>
    <w:rsid w:val="00E14D94"/>
    <w:rsid w:val="00E32269"/>
    <w:rsid w:val="00E43505"/>
    <w:rsid w:val="00E676C8"/>
    <w:rsid w:val="00E679A5"/>
    <w:rsid w:val="00F022FB"/>
    <w:rsid w:val="00F15635"/>
    <w:rsid w:val="00F24DB5"/>
    <w:rsid w:val="00F749D9"/>
    <w:rsid w:val="00F75165"/>
    <w:rsid w:val="00F94445"/>
    <w:rsid w:val="00FC1629"/>
    <w:rsid w:val="00FC46AE"/>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4F3EE"/>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9F6C-5A6F-4B3A-AA48-FF9441AC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3756</Words>
  <Characters>21413</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Elif KÖSEDAĞ</cp:lastModifiedBy>
  <cp:revision>5</cp:revision>
  <dcterms:created xsi:type="dcterms:W3CDTF">2022-03-09T07:02:00Z</dcterms:created>
  <dcterms:modified xsi:type="dcterms:W3CDTF">2022-03-18T10:09:00Z</dcterms:modified>
</cp:coreProperties>
</file>